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5A" w:rsidRDefault="009E68DD" w:rsidP="009E68DD">
      <w:pPr>
        <w:jc w:val="center"/>
        <w:rPr>
          <w:b/>
          <w:i/>
          <w:sz w:val="28"/>
          <w:szCs w:val="28"/>
        </w:rPr>
      </w:pPr>
      <w:r>
        <w:rPr>
          <w:b/>
          <w:i/>
          <w:sz w:val="28"/>
          <w:szCs w:val="28"/>
        </w:rPr>
        <w:t>Apicoltura e nomadismo: quali conseguenze per la salute delle api?</w:t>
      </w:r>
    </w:p>
    <w:p w:rsidR="00856B7F" w:rsidRDefault="00856B7F" w:rsidP="00856B7F">
      <w:pPr>
        <w:jc w:val="center"/>
        <w:rPr>
          <w:b/>
          <w:i/>
          <w:sz w:val="28"/>
          <w:szCs w:val="28"/>
        </w:rPr>
      </w:pPr>
    </w:p>
    <w:p w:rsidR="00856B7F" w:rsidRDefault="00856B7F" w:rsidP="00856B7F">
      <w:pPr>
        <w:rPr>
          <w:sz w:val="24"/>
          <w:szCs w:val="24"/>
        </w:rPr>
      </w:pPr>
      <w:r>
        <w:rPr>
          <w:sz w:val="28"/>
          <w:szCs w:val="28"/>
        </w:rPr>
        <w:tab/>
      </w:r>
      <w:r>
        <w:rPr>
          <w:sz w:val="24"/>
          <w:szCs w:val="24"/>
        </w:rPr>
        <w:t xml:space="preserve">Già in passato, scrivendo diversi articoli sulle relazioni tra salute delle api, disponibilità pollinica e natura del pascolo, abbiamo evidenziato come il nomadismo, specialmente nelle </w:t>
      </w:r>
      <w:r w:rsidR="009E68DD">
        <w:rPr>
          <w:sz w:val="24"/>
          <w:szCs w:val="24"/>
        </w:rPr>
        <w:t xml:space="preserve">sue declinazioni più estreme ed esasperate, possa avere delle </w:t>
      </w:r>
      <w:r w:rsidR="00170F31">
        <w:rPr>
          <w:sz w:val="24"/>
          <w:szCs w:val="24"/>
        </w:rPr>
        <w:t>ricadute</w:t>
      </w:r>
      <w:r>
        <w:rPr>
          <w:sz w:val="24"/>
          <w:szCs w:val="24"/>
        </w:rPr>
        <w:t xml:space="preserve"> negative sulla salute delle api. Inseguire le fioriture dalla pianura alla collina e dalla collina alla montagna con l’obiettivo di raccogliere quanto più possibile miele uniflor</w:t>
      </w:r>
      <w:r w:rsidR="003B0C3B">
        <w:rPr>
          <w:sz w:val="24"/>
          <w:szCs w:val="24"/>
        </w:rPr>
        <w:t>e</w:t>
      </w:r>
      <w:r>
        <w:rPr>
          <w:sz w:val="24"/>
          <w:szCs w:val="24"/>
        </w:rPr>
        <w:t>ale (pensiamo al nomadismo per la Robinia in primavera nel Nord Italia, ad esempio)</w:t>
      </w:r>
      <w:r w:rsidR="00D84348">
        <w:rPr>
          <w:sz w:val="24"/>
          <w:szCs w:val="24"/>
        </w:rPr>
        <w:t>,</w:t>
      </w:r>
      <w:r w:rsidR="009E68DD">
        <w:rPr>
          <w:sz w:val="24"/>
          <w:szCs w:val="24"/>
        </w:rPr>
        <w:t xml:space="preserve"> comporta la conseguente</w:t>
      </w:r>
      <w:r>
        <w:rPr>
          <w:sz w:val="24"/>
          <w:szCs w:val="24"/>
        </w:rPr>
        <w:t xml:space="preserve"> ripetizione, in termini qualitativi, di un determinato apporto nettarifero (peraltro sottratto dall’apico</w:t>
      </w:r>
      <w:r w:rsidR="009E68DD">
        <w:rPr>
          <w:sz w:val="24"/>
          <w:szCs w:val="24"/>
        </w:rPr>
        <w:t>ltore</w:t>
      </w:r>
      <w:r>
        <w:rPr>
          <w:sz w:val="24"/>
          <w:szCs w:val="24"/>
        </w:rPr>
        <w:t>) a discapito di un apporto proteico (polline) di cui l’apicoltore nemmeno si cura in quel contesto</w:t>
      </w:r>
      <w:r w:rsidR="009E68DD">
        <w:rPr>
          <w:sz w:val="24"/>
          <w:szCs w:val="24"/>
        </w:rPr>
        <w:t>,</w:t>
      </w:r>
      <w:r>
        <w:rPr>
          <w:sz w:val="24"/>
          <w:szCs w:val="24"/>
        </w:rPr>
        <w:t xml:space="preserve"> perché ciò che gli importa è produrre quanto più miele possibile. </w:t>
      </w:r>
      <w:r w:rsidR="009E68DD">
        <w:rPr>
          <w:sz w:val="24"/>
          <w:szCs w:val="24"/>
        </w:rPr>
        <w:t xml:space="preserve">Per chi di apicoltura ci vive e a fine stagione deve produrre un reddito grazie alla raccolta del miele, lo spostamento di alveari è </w:t>
      </w:r>
      <w:r w:rsidR="006654BA">
        <w:rPr>
          <w:sz w:val="24"/>
          <w:szCs w:val="24"/>
        </w:rPr>
        <w:t xml:space="preserve">oggi una pratica necessaria </w:t>
      </w:r>
      <w:r>
        <w:rPr>
          <w:sz w:val="24"/>
          <w:szCs w:val="24"/>
        </w:rPr>
        <w:t>alla sopravvivenza delle aziend</w:t>
      </w:r>
      <w:r w:rsidR="006654BA">
        <w:rPr>
          <w:sz w:val="24"/>
          <w:szCs w:val="24"/>
        </w:rPr>
        <w:t>e apistiche</w:t>
      </w:r>
      <w:r>
        <w:rPr>
          <w:sz w:val="24"/>
          <w:szCs w:val="24"/>
        </w:rPr>
        <w:t xml:space="preserve">. </w:t>
      </w:r>
      <w:r w:rsidRPr="00170F31">
        <w:rPr>
          <w:b/>
          <w:sz w:val="24"/>
          <w:szCs w:val="24"/>
        </w:rPr>
        <w:t>Questo lo capiamo perfettamente ma ci chiediamo, consapevoli che ciò che anzitutto consente all’apicoltore di mantenere o avere un reddito con la propria attività sia essenzialmente</w:t>
      </w:r>
      <w:r w:rsidR="00170F31">
        <w:rPr>
          <w:b/>
          <w:sz w:val="24"/>
          <w:szCs w:val="24"/>
        </w:rPr>
        <w:t xml:space="preserve"> la salute degli alveari</w:t>
      </w:r>
      <w:r w:rsidRPr="00170F31">
        <w:rPr>
          <w:b/>
          <w:sz w:val="24"/>
          <w:szCs w:val="24"/>
        </w:rPr>
        <w:t>, quanto il nomadismo giovi a quest’ultima.</w:t>
      </w:r>
      <w:r>
        <w:rPr>
          <w:sz w:val="24"/>
          <w:szCs w:val="24"/>
        </w:rPr>
        <w:t xml:space="preserve"> Già il fatto di non considerare la disponibilità </w:t>
      </w:r>
      <w:r w:rsidR="006654BA">
        <w:rPr>
          <w:sz w:val="24"/>
          <w:szCs w:val="24"/>
        </w:rPr>
        <w:t>e la qualità del</w:t>
      </w:r>
      <w:r>
        <w:rPr>
          <w:sz w:val="24"/>
          <w:szCs w:val="24"/>
        </w:rPr>
        <w:t xml:space="preserve"> polline e di non essere coscienti della relazione tra ques</w:t>
      </w:r>
      <w:r w:rsidR="006654BA">
        <w:rPr>
          <w:sz w:val="24"/>
          <w:szCs w:val="24"/>
        </w:rPr>
        <w:t>te ultime</w:t>
      </w:r>
      <w:r w:rsidR="00560F14">
        <w:rPr>
          <w:sz w:val="24"/>
          <w:szCs w:val="24"/>
        </w:rPr>
        <w:t xml:space="preserve"> e la salute degli alveari, rivela come si sia lontani da una gestione ottimale. Un tale tipo di conduzione, infatti, non dovrebbe assolutamente prescindere dal considerare l’apporto di proteine – quindi polline -  posto che queste sono indispensabili </w:t>
      </w:r>
      <w:r w:rsidR="006654BA">
        <w:rPr>
          <w:sz w:val="24"/>
          <w:szCs w:val="24"/>
        </w:rPr>
        <w:t xml:space="preserve">all’omeostasi coloniale, alla produzione di nuova prole e </w:t>
      </w:r>
      <w:r w:rsidR="00560F14">
        <w:rPr>
          <w:sz w:val="24"/>
          <w:szCs w:val="24"/>
        </w:rPr>
        <w:t xml:space="preserve">al mantenimento delle competenze immunitarie dell’alveare. Viceversa,  gli alveari risulteranno maggiormente suscettibili </w:t>
      </w:r>
      <w:r w:rsidR="00170F31">
        <w:rPr>
          <w:sz w:val="24"/>
          <w:szCs w:val="24"/>
        </w:rPr>
        <w:t>ai patogeni e ai parassiti, così come a fattori di stress abiotici (pesticidi ad esempio).</w:t>
      </w:r>
    </w:p>
    <w:p w:rsidR="004766AA" w:rsidRDefault="00560F14" w:rsidP="004766AA">
      <w:pPr>
        <w:autoSpaceDE w:val="0"/>
        <w:autoSpaceDN w:val="0"/>
        <w:adjustRightInd w:val="0"/>
        <w:spacing w:after="0"/>
        <w:rPr>
          <w:sz w:val="24"/>
          <w:szCs w:val="24"/>
        </w:rPr>
      </w:pPr>
      <w:r>
        <w:rPr>
          <w:sz w:val="24"/>
          <w:szCs w:val="24"/>
        </w:rPr>
        <w:tab/>
      </w:r>
      <w:r w:rsidR="00002CCF">
        <w:rPr>
          <w:sz w:val="24"/>
          <w:szCs w:val="24"/>
        </w:rPr>
        <w:t xml:space="preserve">Un contesto </w:t>
      </w:r>
      <w:r w:rsidR="00D84348">
        <w:rPr>
          <w:sz w:val="24"/>
          <w:szCs w:val="24"/>
        </w:rPr>
        <w:t xml:space="preserve">privilegiato </w:t>
      </w:r>
      <w:r w:rsidR="00002CCF">
        <w:rPr>
          <w:sz w:val="24"/>
          <w:szCs w:val="24"/>
        </w:rPr>
        <w:t xml:space="preserve">in cui si possono studiare gli effetti del nomadismo è sicuramente quello degli USA, </w:t>
      </w:r>
      <w:r w:rsidR="00D84348">
        <w:rPr>
          <w:sz w:val="24"/>
          <w:szCs w:val="24"/>
        </w:rPr>
        <w:t>dove esiste una migrazione ar</w:t>
      </w:r>
      <w:r w:rsidR="006654BA">
        <w:rPr>
          <w:sz w:val="24"/>
          <w:szCs w:val="24"/>
        </w:rPr>
        <w:t>tificiale degli alveari su larghissima</w:t>
      </w:r>
      <w:r w:rsidR="00D84348">
        <w:rPr>
          <w:sz w:val="24"/>
          <w:szCs w:val="24"/>
        </w:rPr>
        <w:t xml:space="preserve"> scala, </w:t>
      </w:r>
      <w:r w:rsidR="00002CCF">
        <w:rPr>
          <w:sz w:val="24"/>
          <w:szCs w:val="24"/>
        </w:rPr>
        <w:t xml:space="preserve">sebbene tale nomadismo sia motivato </w:t>
      </w:r>
      <w:r w:rsidR="004766AA">
        <w:rPr>
          <w:sz w:val="24"/>
          <w:szCs w:val="24"/>
        </w:rPr>
        <w:t xml:space="preserve">principalmente </w:t>
      </w:r>
      <w:r w:rsidR="00002CCF">
        <w:rPr>
          <w:sz w:val="24"/>
          <w:szCs w:val="24"/>
        </w:rPr>
        <w:t>dall’impollinazione</w:t>
      </w:r>
      <w:r w:rsidR="004766AA">
        <w:rPr>
          <w:sz w:val="24"/>
          <w:szCs w:val="24"/>
        </w:rPr>
        <w:t xml:space="preserve"> e non dalla raccolta di miele</w:t>
      </w:r>
      <w:r w:rsidR="00002CCF">
        <w:rPr>
          <w:sz w:val="24"/>
          <w:szCs w:val="24"/>
        </w:rPr>
        <w:t xml:space="preserve">. Il concetto di fondo, tuttavia, non cambia, perché anche nella pratica americana le api </w:t>
      </w:r>
      <w:r w:rsidR="00D84348">
        <w:rPr>
          <w:sz w:val="24"/>
          <w:szCs w:val="24"/>
        </w:rPr>
        <w:t>vengono spostate non nel loro</w:t>
      </w:r>
      <w:r w:rsidR="00002CCF">
        <w:rPr>
          <w:sz w:val="24"/>
          <w:szCs w:val="24"/>
        </w:rPr>
        <w:t xml:space="preserve"> interesse</w:t>
      </w:r>
      <w:r w:rsidR="00D84348">
        <w:rPr>
          <w:sz w:val="24"/>
          <w:szCs w:val="24"/>
        </w:rPr>
        <w:t>,</w:t>
      </w:r>
      <w:r w:rsidR="00002CCF">
        <w:rPr>
          <w:sz w:val="24"/>
          <w:szCs w:val="24"/>
        </w:rPr>
        <w:t xml:space="preserve"> ma secondo l’interesse e la convenienza economica dell’apicoltore, quindi sulle fioriture </w:t>
      </w:r>
      <w:r w:rsidR="006654BA">
        <w:rPr>
          <w:sz w:val="24"/>
          <w:szCs w:val="24"/>
        </w:rPr>
        <w:t xml:space="preserve">monofloreali </w:t>
      </w:r>
      <w:r w:rsidR="00002CCF">
        <w:rPr>
          <w:sz w:val="24"/>
          <w:szCs w:val="24"/>
        </w:rPr>
        <w:t xml:space="preserve">più vantaggiose per la sua impresa. </w:t>
      </w:r>
    </w:p>
    <w:p w:rsidR="00002CCF" w:rsidRPr="00170F31" w:rsidRDefault="00002CCF" w:rsidP="004766AA">
      <w:pPr>
        <w:autoSpaceDE w:val="0"/>
        <w:autoSpaceDN w:val="0"/>
        <w:adjustRightInd w:val="0"/>
        <w:spacing w:after="0"/>
        <w:ind w:firstLine="708"/>
        <w:rPr>
          <w:rFonts w:cs="Corbel-Bold"/>
          <w:b/>
          <w:bCs/>
          <w:sz w:val="24"/>
          <w:szCs w:val="24"/>
        </w:rPr>
      </w:pPr>
      <w:r w:rsidRPr="00170F31">
        <w:rPr>
          <w:b/>
          <w:sz w:val="24"/>
          <w:szCs w:val="24"/>
        </w:rPr>
        <w:t xml:space="preserve">Ma quali sono le conseguenze per l’alveare? Una ricerca pubblicata nell’agosto di quest’anno da </w:t>
      </w:r>
      <w:r w:rsidRPr="00170F31">
        <w:rPr>
          <w:rFonts w:cs="Corbel-Bold"/>
          <w:b/>
          <w:bCs/>
          <w:sz w:val="24"/>
          <w:szCs w:val="24"/>
        </w:rPr>
        <w:t>M. Simone-Finstrom,  H. Li-Byarlay, Ming H. Huang, M. K. Strand, Olav Rueppell e David R. Tarpy</w:t>
      </w:r>
      <w:r w:rsidRPr="00170F31">
        <w:rPr>
          <w:rStyle w:val="Rimandonotaapidipagina"/>
          <w:rFonts w:cs="Corbel-Bold"/>
          <w:b/>
          <w:bCs/>
          <w:sz w:val="24"/>
          <w:szCs w:val="24"/>
        </w:rPr>
        <w:footnoteReference w:id="1"/>
      </w:r>
      <w:r w:rsidRPr="00170F31">
        <w:rPr>
          <w:rFonts w:cs="Corbel-Bold"/>
          <w:b/>
          <w:bCs/>
          <w:sz w:val="24"/>
          <w:szCs w:val="24"/>
        </w:rPr>
        <w:t xml:space="preserve">  fornisce alcune risposte interessanti. </w:t>
      </w:r>
    </w:p>
    <w:p w:rsidR="00002CCF" w:rsidRDefault="00002CCF" w:rsidP="004766AA">
      <w:pPr>
        <w:autoSpaceDE w:val="0"/>
        <w:autoSpaceDN w:val="0"/>
        <w:adjustRightInd w:val="0"/>
        <w:spacing w:after="0"/>
        <w:rPr>
          <w:rFonts w:cs="Corbel-Bold"/>
          <w:bCs/>
          <w:sz w:val="24"/>
          <w:szCs w:val="24"/>
        </w:rPr>
      </w:pPr>
    </w:p>
    <w:p w:rsidR="00002CCF" w:rsidRDefault="00170F31" w:rsidP="004766AA">
      <w:pPr>
        <w:autoSpaceDE w:val="0"/>
        <w:autoSpaceDN w:val="0"/>
        <w:adjustRightInd w:val="0"/>
        <w:spacing w:after="0"/>
        <w:rPr>
          <w:rFonts w:cs="Corbel-Bold"/>
          <w:bCs/>
          <w:sz w:val="24"/>
          <w:szCs w:val="24"/>
        </w:rPr>
      </w:pPr>
      <w:r>
        <w:rPr>
          <w:rFonts w:cs="Corbel-Bold"/>
          <w:bCs/>
          <w:sz w:val="24"/>
          <w:szCs w:val="24"/>
        </w:rPr>
        <w:tab/>
        <w:t>N</w:t>
      </w:r>
      <w:r w:rsidR="00002CCF">
        <w:rPr>
          <w:rFonts w:cs="Corbel-Bold"/>
          <w:bCs/>
          <w:sz w:val="24"/>
          <w:szCs w:val="24"/>
        </w:rPr>
        <w:t>egli USA le api da miele (</w:t>
      </w:r>
      <w:r w:rsidR="00002CCF" w:rsidRPr="004766AA">
        <w:rPr>
          <w:rFonts w:cs="Corbel-Bold"/>
          <w:bCs/>
          <w:i/>
          <w:sz w:val="24"/>
          <w:szCs w:val="24"/>
        </w:rPr>
        <w:t>Apis mellifera</w:t>
      </w:r>
      <w:r w:rsidR="00002CCF">
        <w:rPr>
          <w:rFonts w:cs="Corbel-Bold"/>
          <w:bCs/>
          <w:sz w:val="24"/>
          <w:szCs w:val="24"/>
        </w:rPr>
        <w:t xml:space="preserve">) sono gli impollinatori più importanti </w:t>
      </w:r>
      <w:r>
        <w:rPr>
          <w:rFonts w:cs="Corbel-Bold"/>
          <w:bCs/>
          <w:sz w:val="24"/>
          <w:szCs w:val="24"/>
        </w:rPr>
        <w:t xml:space="preserve">dal punto di vista economico per </w:t>
      </w:r>
      <w:r w:rsidR="00002CCF">
        <w:rPr>
          <w:rFonts w:cs="Corbel-Bold"/>
          <w:bCs/>
          <w:sz w:val="24"/>
          <w:szCs w:val="24"/>
        </w:rPr>
        <w:t>l’</w:t>
      </w:r>
      <w:r w:rsidR="00D84348">
        <w:rPr>
          <w:rFonts w:cs="Corbel-Bold"/>
          <w:bCs/>
          <w:sz w:val="24"/>
          <w:szCs w:val="24"/>
        </w:rPr>
        <w:t>agricoltura</w:t>
      </w:r>
      <w:r>
        <w:rPr>
          <w:rFonts w:cs="Corbel-Bold"/>
          <w:bCs/>
          <w:sz w:val="24"/>
          <w:szCs w:val="24"/>
        </w:rPr>
        <w:t>. Dalle api</w:t>
      </w:r>
      <w:r w:rsidR="00002CCF">
        <w:rPr>
          <w:rFonts w:cs="Corbel-Bold"/>
          <w:bCs/>
          <w:sz w:val="24"/>
          <w:szCs w:val="24"/>
        </w:rPr>
        <w:t>, infatti, dipen</w:t>
      </w:r>
      <w:r w:rsidR="006654BA">
        <w:rPr>
          <w:rFonts w:cs="Corbel-Bold"/>
          <w:bCs/>
          <w:sz w:val="24"/>
          <w:szCs w:val="24"/>
        </w:rPr>
        <w:t xml:space="preserve">de l’impollinazione di moltissime monocolture e </w:t>
      </w:r>
      <w:r>
        <w:rPr>
          <w:rFonts w:cs="Corbel-Bold"/>
          <w:bCs/>
          <w:sz w:val="24"/>
          <w:szCs w:val="24"/>
        </w:rPr>
        <w:t>solo esse</w:t>
      </w:r>
      <w:r w:rsidR="00F850B4">
        <w:rPr>
          <w:rFonts w:cs="Corbel-Bold"/>
          <w:bCs/>
          <w:sz w:val="24"/>
          <w:szCs w:val="24"/>
        </w:rPr>
        <w:t xml:space="preserve"> sono in grado</w:t>
      </w:r>
      <w:r>
        <w:rPr>
          <w:rFonts w:cs="Corbel-Bold"/>
          <w:bCs/>
          <w:sz w:val="24"/>
          <w:szCs w:val="24"/>
        </w:rPr>
        <w:t xml:space="preserve"> di supportare e favorire le produzioni in estesi</w:t>
      </w:r>
      <w:r w:rsidR="00002CCF">
        <w:rPr>
          <w:rFonts w:cs="Corbel-Bold"/>
          <w:bCs/>
          <w:sz w:val="24"/>
          <w:szCs w:val="24"/>
        </w:rPr>
        <w:t xml:space="preserve"> </w:t>
      </w:r>
      <w:r w:rsidR="00F850B4">
        <w:rPr>
          <w:rFonts w:cs="Corbel-Bold"/>
          <w:bCs/>
          <w:sz w:val="24"/>
          <w:szCs w:val="24"/>
        </w:rPr>
        <w:t>agr</w:t>
      </w:r>
      <w:r>
        <w:rPr>
          <w:rFonts w:cs="Corbel-Bold"/>
          <w:bCs/>
          <w:sz w:val="24"/>
          <w:szCs w:val="24"/>
        </w:rPr>
        <w:t>osistemi che coinvolgono vastissime</w:t>
      </w:r>
      <w:r w:rsidR="00F850B4">
        <w:rPr>
          <w:rFonts w:cs="Corbel-Bold"/>
          <w:bCs/>
          <w:sz w:val="24"/>
          <w:szCs w:val="24"/>
        </w:rPr>
        <w:t xml:space="preserve"> aree geografiche. Gli apicoltori professionisti americani trasportano di regione in regione le colonie utili all’impollinazione, traendo da questi spostamenti i</w:t>
      </w:r>
      <w:r w:rsidR="006654BA">
        <w:rPr>
          <w:rFonts w:cs="Corbel-Bold"/>
          <w:bCs/>
          <w:sz w:val="24"/>
          <w:szCs w:val="24"/>
        </w:rPr>
        <w:t>l principale guadagno economico</w:t>
      </w:r>
      <w:r w:rsidR="00F850B4">
        <w:rPr>
          <w:rFonts w:cs="Corbel-Bold"/>
          <w:bCs/>
          <w:sz w:val="24"/>
          <w:szCs w:val="24"/>
        </w:rPr>
        <w:t xml:space="preserve">. Queste colonie vengono trasportate su camion sia a livello regionale che </w:t>
      </w:r>
      <w:r w:rsidR="00F850B4">
        <w:rPr>
          <w:rFonts w:cs="Corbel-Bold"/>
          <w:bCs/>
          <w:sz w:val="24"/>
          <w:szCs w:val="24"/>
        </w:rPr>
        <w:lastRenderedPageBreak/>
        <w:t>nazionale e sono spostate su monocolture che aumentano potenzialmente l’esposizione delle colonie a pesticidi e patogeni, riducendo l’apporto di fonti pollinifere</w:t>
      </w:r>
      <w:r w:rsidR="007000D2">
        <w:rPr>
          <w:rFonts w:cs="Corbel-Bold"/>
          <w:bCs/>
          <w:sz w:val="24"/>
          <w:szCs w:val="24"/>
        </w:rPr>
        <w:t xml:space="preserve"> diversificate e costringendo</w:t>
      </w:r>
      <w:r w:rsidR="00F850B4">
        <w:rPr>
          <w:rFonts w:cs="Corbel-Bold"/>
          <w:bCs/>
          <w:sz w:val="24"/>
          <w:szCs w:val="24"/>
        </w:rPr>
        <w:t xml:space="preserve"> ogni volta le</w:t>
      </w:r>
      <w:r w:rsidR="007000D2">
        <w:rPr>
          <w:rFonts w:cs="Corbel-Bold"/>
          <w:bCs/>
          <w:sz w:val="24"/>
          <w:szCs w:val="24"/>
        </w:rPr>
        <w:t xml:space="preserve"> api bottinatrici a orientarsi nuovamente in un</w:t>
      </w:r>
      <w:r w:rsidR="00F850B4">
        <w:rPr>
          <w:rFonts w:cs="Corbel-Bold"/>
          <w:bCs/>
          <w:sz w:val="24"/>
          <w:szCs w:val="24"/>
        </w:rPr>
        <w:t xml:space="preserve"> ambiente </w:t>
      </w:r>
      <w:r>
        <w:rPr>
          <w:rFonts w:cs="Corbel-Bold"/>
          <w:bCs/>
          <w:sz w:val="24"/>
          <w:szCs w:val="24"/>
        </w:rPr>
        <w:t>estraneo, nonché</w:t>
      </w:r>
      <w:r w:rsidR="00F850B4">
        <w:rPr>
          <w:rFonts w:cs="Corbel-Bold"/>
          <w:bCs/>
          <w:sz w:val="24"/>
          <w:szCs w:val="24"/>
        </w:rPr>
        <w:t xml:space="preserve"> riconsiderare le fonti nettarifere e pollinifere utili.</w:t>
      </w:r>
      <w:r w:rsidR="006654BA">
        <w:rPr>
          <w:rFonts w:cs="Corbel-Bold"/>
          <w:bCs/>
          <w:sz w:val="24"/>
          <w:szCs w:val="24"/>
        </w:rPr>
        <w:t xml:space="preserve"> L’esempio classico, e forse il più importante a causa della sua vasta portata, è il fenomeno del nomadismo legato alla fioritura del mandorlo in California. Basti pensare che negli USA, il 60% di tutte le colonie di api presenti sul territorio nazionale vengono trasportate nei mandorleti in fiore della California. In questo caso</w:t>
      </w:r>
      <w:r w:rsidR="003B0C3B">
        <w:rPr>
          <w:rFonts w:cs="Corbel-Bold"/>
          <w:bCs/>
          <w:sz w:val="24"/>
          <w:szCs w:val="24"/>
        </w:rPr>
        <w:t>,</w:t>
      </w:r>
      <w:r w:rsidR="006654BA">
        <w:rPr>
          <w:rFonts w:cs="Corbel-Bold"/>
          <w:bCs/>
          <w:sz w:val="24"/>
          <w:szCs w:val="24"/>
        </w:rPr>
        <w:t xml:space="preserve"> la fioritura precoce dei mandorli e la contemporanea scarsità di pollini disponibili nell’ambiente</w:t>
      </w:r>
      <w:r w:rsidR="003B0C3B">
        <w:rPr>
          <w:rFonts w:cs="Corbel-Bold"/>
          <w:bCs/>
          <w:sz w:val="24"/>
          <w:szCs w:val="24"/>
        </w:rPr>
        <w:t>,</w:t>
      </w:r>
      <w:r w:rsidR="006654BA">
        <w:rPr>
          <w:rFonts w:cs="Corbel-Bold"/>
          <w:bCs/>
          <w:sz w:val="24"/>
          <w:szCs w:val="24"/>
        </w:rPr>
        <w:t xml:space="preserve"> rendono questo albero praticamente l’unica fonte </w:t>
      </w:r>
      <w:r w:rsidR="003B0C3B">
        <w:rPr>
          <w:rFonts w:cs="Corbel-Bold"/>
          <w:bCs/>
          <w:sz w:val="24"/>
          <w:szCs w:val="24"/>
        </w:rPr>
        <w:t>di polline per le colonie d’api</w:t>
      </w:r>
      <w:r w:rsidR="006654BA">
        <w:rPr>
          <w:rFonts w:cs="Corbel-Bold"/>
          <w:bCs/>
          <w:sz w:val="24"/>
          <w:szCs w:val="24"/>
        </w:rPr>
        <w:t xml:space="preserve"> durante il periodo principale della crescita delle colonie.</w:t>
      </w:r>
      <w:r w:rsidR="00F850B4">
        <w:rPr>
          <w:rFonts w:cs="Corbel-Bold"/>
          <w:bCs/>
          <w:sz w:val="24"/>
          <w:szCs w:val="24"/>
        </w:rPr>
        <w:t xml:space="preserve"> L’ipotesi di Simone-Finstrom e colleghi è che i fattori collegati alle operazioni di nomadismo possano interessare neg</w:t>
      </w:r>
      <w:r w:rsidR="007000D2">
        <w:rPr>
          <w:rFonts w:cs="Corbel-Bold"/>
          <w:bCs/>
          <w:sz w:val="24"/>
          <w:szCs w:val="24"/>
        </w:rPr>
        <w:t>ativamente le api e indurre uno stress alle colonie</w:t>
      </w:r>
      <w:r w:rsidR="00F850B4">
        <w:rPr>
          <w:rFonts w:cs="Corbel-Bold"/>
          <w:bCs/>
          <w:sz w:val="24"/>
          <w:szCs w:val="24"/>
        </w:rPr>
        <w:t>, contribuendo alla perdita delle colonie</w:t>
      </w:r>
      <w:r w:rsidR="007000D2">
        <w:rPr>
          <w:rFonts w:cs="Corbel-Bold"/>
          <w:bCs/>
          <w:sz w:val="24"/>
          <w:szCs w:val="24"/>
        </w:rPr>
        <w:t xml:space="preserve"> stesse e provocando maggiore</w:t>
      </w:r>
      <w:r w:rsidR="00F850B4">
        <w:rPr>
          <w:rFonts w:cs="Corbel-Bold"/>
          <w:bCs/>
          <w:sz w:val="24"/>
          <w:szCs w:val="24"/>
        </w:rPr>
        <w:t xml:space="preserve"> susce</w:t>
      </w:r>
      <w:r w:rsidR="007000D2">
        <w:rPr>
          <w:rFonts w:cs="Corbel-Bold"/>
          <w:bCs/>
          <w:sz w:val="24"/>
          <w:szCs w:val="24"/>
        </w:rPr>
        <w:t>ttibilità alle malattie (patogeni</w:t>
      </w:r>
      <w:r w:rsidR="00F850B4">
        <w:rPr>
          <w:rFonts w:cs="Corbel-Bold"/>
          <w:bCs/>
          <w:sz w:val="24"/>
          <w:szCs w:val="24"/>
        </w:rPr>
        <w:t xml:space="preserve"> e parassiti) con effetti simili al meglio noto CCD (ovvero la </w:t>
      </w:r>
      <w:r w:rsidR="00F850B4" w:rsidRPr="007000D2">
        <w:rPr>
          <w:rFonts w:cs="Corbel-Bold"/>
          <w:bCs/>
          <w:i/>
          <w:sz w:val="24"/>
          <w:szCs w:val="24"/>
        </w:rPr>
        <w:t>Sindrome dello spopolamento degli alveari</w:t>
      </w:r>
      <w:r w:rsidR="00F850B4">
        <w:rPr>
          <w:rFonts w:cs="Corbel-Bold"/>
          <w:bCs/>
          <w:sz w:val="24"/>
          <w:szCs w:val="24"/>
        </w:rPr>
        <w:t>). Prima di questo studio era già noto che l’effetto immediato del trasporto delle famiglie di api per brevi periodi (vale a dire entro 24 ore dopo un viaggio di 3 giorni) com</w:t>
      </w:r>
      <w:r w:rsidR="007000D2">
        <w:rPr>
          <w:rFonts w:cs="Corbel-Bold"/>
          <w:bCs/>
          <w:sz w:val="24"/>
          <w:szCs w:val="24"/>
        </w:rPr>
        <w:t>porta una riduzione delle dimens</w:t>
      </w:r>
      <w:r w:rsidR="00F850B4">
        <w:rPr>
          <w:rFonts w:cs="Corbel-Bold"/>
          <w:bCs/>
          <w:sz w:val="24"/>
          <w:szCs w:val="24"/>
        </w:rPr>
        <w:t>ioni delle ghiandole ipofaringee, le quali sono necessarie all’alimentazione della covata da parte delle nutrici. Tuttavia, non sono mai state indagate le implicazioni a lungo termine di quest</w:t>
      </w:r>
      <w:r w:rsidR="007000D2">
        <w:rPr>
          <w:rFonts w:cs="Corbel-Bold"/>
          <w:bCs/>
          <w:sz w:val="24"/>
          <w:szCs w:val="24"/>
        </w:rPr>
        <w:t xml:space="preserve">i risultati, così come non sono </w:t>
      </w:r>
      <w:r w:rsidR="00F850B4">
        <w:rPr>
          <w:rFonts w:cs="Corbel-Bold"/>
          <w:bCs/>
          <w:sz w:val="24"/>
          <w:szCs w:val="24"/>
        </w:rPr>
        <w:t xml:space="preserve">stati verificati stress cellulari. </w:t>
      </w:r>
      <w:r w:rsidR="00BD2E13">
        <w:rPr>
          <w:rFonts w:cs="Corbel-Bold"/>
          <w:bCs/>
          <w:sz w:val="24"/>
          <w:szCs w:val="24"/>
        </w:rPr>
        <w:t>Pertanto, l’obiettivo de</w:t>
      </w:r>
      <w:r w:rsidR="007000D2">
        <w:rPr>
          <w:rFonts w:cs="Corbel-Bold"/>
          <w:bCs/>
          <w:sz w:val="24"/>
          <w:szCs w:val="24"/>
        </w:rPr>
        <w:t>llo studio in questione</w:t>
      </w:r>
      <w:r w:rsidR="00BD2E13">
        <w:rPr>
          <w:rFonts w:cs="Corbel-Bold"/>
          <w:bCs/>
          <w:sz w:val="24"/>
          <w:szCs w:val="24"/>
        </w:rPr>
        <w:t xml:space="preserve"> è stato quello di verificare s</w:t>
      </w:r>
      <w:r w:rsidR="00990139">
        <w:rPr>
          <w:rFonts w:cs="Corbel-Bold"/>
          <w:bCs/>
          <w:sz w:val="24"/>
          <w:szCs w:val="24"/>
        </w:rPr>
        <w:t>e le pratiche di nomadismo possa</w:t>
      </w:r>
      <w:r w:rsidR="00BD2E13">
        <w:rPr>
          <w:rFonts w:cs="Corbel-Bold"/>
          <w:bCs/>
          <w:sz w:val="24"/>
          <w:szCs w:val="24"/>
        </w:rPr>
        <w:t>no o meno avere degli effetti sullo stress ossidativo delle api</w:t>
      </w:r>
      <w:r w:rsidR="00990139">
        <w:rPr>
          <w:rFonts w:cs="Corbel-Bold"/>
          <w:bCs/>
          <w:sz w:val="24"/>
          <w:szCs w:val="24"/>
        </w:rPr>
        <w:t>,</w:t>
      </w:r>
      <w:r w:rsidR="00BD2E13">
        <w:rPr>
          <w:rFonts w:cs="Corbel-Bold"/>
          <w:bCs/>
          <w:sz w:val="24"/>
          <w:szCs w:val="24"/>
        </w:rPr>
        <w:t xml:space="preserve"> nel lungo periodo. Come noto lo stress</w:t>
      </w:r>
      <w:r>
        <w:rPr>
          <w:rFonts w:cs="Corbel-Bold"/>
          <w:bCs/>
          <w:sz w:val="24"/>
          <w:szCs w:val="24"/>
        </w:rPr>
        <w:t xml:space="preserve"> ossidativo</w:t>
      </w:r>
      <w:r w:rsidR="007000D2">
        <w:rPr>
          <w:rFonts w:cs="Corbel-Bold"/>
          <w:bCs/>
          <w:sz w:val="24"/>
          <w:szCs w:val="24"/>
        </w:rPr>
        <w:t>,</w:t>
      </w:r>
      <w:r w:rsidR="00BD2E13">
        <w:rPr>
          <w:rFonts w:cs="Corbel-Bold"/>
          <w:bCs/>
          <w:sz w:val="24"/>
          <w:szCs w:val="24"/>
        </w:rPr>
        <w:t xml:space="preserve"> sia derivante da fattori biotici che abiotici</w:t>
      </w:r>
      <w:r w:rsidR="007000D2">
        <w:rPr>
          <w:rFonts w:cs="Corbel-Bold"/>
          <w:bCs/>
          <w:sz w:val="24"/>
          <w:szCs w:val="24"/>
        </w:rPr>
        <w:t>,</w:t>
      </w:r>
      <w:r w:rsidR="00BD2E13">
        <w:rPr>
          <w:rFonts w:cs="Corbel-Bold"/>
          <w:bCs/>
          <w:sz w:val="24"/>
          <w:szCs w:val="24"/>
        </w:rPr>
        <w:t xml:space="preserve"> è un fattore critico sia rispetto alla salute delle api che alla loro prod</w:t>
      </w:r>
      <w:r w:rsidR="002D3D98">
        <w:rPr>
          <w:rFonts w:cs="Corbel-Bold"/>
          <w:bCs/>
          <w:sz w:val="24"/>
          <w:szCs w:val="24"/>
        </w:rPr>
        <w:t>uttività. I radicali liberi dell’ossigeno</w:t>
      </w:r>
      <w:r w:rsidR="00BD2E13">
        <w:rPr>
          <w:rFonts w:cs="Corbel-Bold"/>
          <w:bCs/>
          <w:sz w:val="24"/>
          <w:szCs w:val="24"/>
        </w:rPr>
        <w:t xml:space="preserve"> (</w:t>
      </w:r>
      <w:r w:rsidR="002D3D98">
        <w:rPr>
          <w:rFonts w:cs="Corbel-Bold"/>
          <w:bCs/>
          <w:sz w:val="24"/>
          <w:szCs w:val="24"/>
        </w:rPr>
        <w:t xml:space="preserve">definiti </w:t>
      </w:r>
      <w:r w:rsidR="00BD2E13">
        <w:rPr>
          <w:rFonts w:cs="Corbel-Bold"/>
          <w:bCs/>
          <w:sz w:val="24"/>
          <w:szCs w:val="24"/>
        </w:rPr>
        <w:t>ROS</w:t>
      </w:r>
      <w:r w:rsidR="002D3D98">
        <w:rPr>
          <w:rFonts w:cs="Corbel-Bold"/>
          <w:bCs/>
          <w:sz w:val="24"/>
          <w:szCs w:val="24"/>
        </w:rPr>
        <w:t>: specie reattive all’ossigeno</w:t>
      </w:r>
      <w:r w:rsidR="00BD2E13">
        <w:rPr>
          <w:rFonts w:cs="Corbel-Bold"/>
          <w:bCs/>
          <w:sz w:val="24"/>
          <w:szCs w:val="24"/>
        </w:rPr>
        <w:t xml:space="preserve">) sono gli agenti causali dello stress ossidativo. Si tratta di normali processi metabolici </w:t>
      </w:r>
      <w:r w:rsidR="002D3D98">
        <w:rPr>
          <w:rFonts w:cs="Corbel-Bold"/>
          <w:bCs/>
          <w:sz w:val="24"/>
          <w:szCs w:val="24"/>
        </w:rPr>
        <w:t xml:space="preserve">e la formazione di radicali liberi è da considerarsi un processo fisiologico normale, </w:t>
      </w:r>
      <w:r w:rsidR="00BD2E13">
        <w:rPr>
          <w:rFonts w:cs="Corbel-Bold"/>
          <w:bCs/>
          <w:sz w:val="24"/>
          <w:szCs w:val="24"/>
        </w:rPr>
        <w:t xml:space="preserve">ma le cellule che perdono la loro capacità di rimuovere l’eccesso di ROS subiscono stress ossidativo, che conduce a delle alterazioni </w:t>
      </w:r>
      <w:r w:rsidR="002D3D98">
        <w:rPr>
          <w:rFonts w:cs="Corbel-Bold"/>
          <w:bCs/>
          <w:sz w:val="24"/>
          <w:szCs w:val="24"/>
        </w:rPr>
        <w:t xml:space="preserve">dirette o indirette </w:t>
      </w:r>
      <w:r w:rsidR="00BD2E13">
        <w:rPr>
          <w:rFonts w:cs="Corbel-Bold"/>
          <w:bCs/>
          <w:sz w:val="24"/>
          <w:szCs w:val="24"/>
        </w:rPr>
        <w:t>del DNA</w:t>
      </w:r>
      <w:r w:rsidR="002D3D98">
        <w:rPr>
          <w:rFonts w:cs="Corbel-Bold"/>
          <w:bCs/>
          <w:sz w:val="24"/>
          <w:szCs w:val="24"/>
        </w:rPr>
        <w:t xml:space="preserve"> così come a modificazione strutturale delle proteine</w:t>
      </w:r>
      <w:r w:rsidR="00BD2E13">
        <w:rPr>
          <w:rFonts w:cs="Corbel-Bold"/>
          <w:bCs/>
          <w:sz w:val="24"/>
          <w:szCs w:val="24"/>
        </w:rPr>
        <w:t>. Lo stress ossidativo può portare ad ap</w:t>
      </w:r>
      <w:r w:rsidR="002D3D98">
        <w:rPr>
          <w:rFonts w:cs="Corbel-Bold"/>
          <w:bCs/>
          <w:sz w:val="24"/>
          <w:szCs w:val="24"/>
        </w:rPr>
        <w:t xml:space="preserve">optosi </w:t>
      </w:r>
      <w:r w:rsidR="00277A36">
        <w:rPr>
          <w:rFonts w:cs="Corbel-Bold"/>
          <w:bCs/>
          <w:sz w:val="24"/>
          <w:szCs w:val="24"/>
        </w:rPr>
        <w:t xml:space="preserve">(morte della cellula) </w:t>
      </w:r>
      <w:r w:rsidR="002D3D98">
        <w:rPr>
          <w:rFonts w:cs="Corbel-Bold"/>
          <w:bCs/>
          <w:sz w:val="24"/>
          <w:szCs w:val="24"/>
        </w:rPr>
        <w:t>e danni cellulari. Nel caso dell’ape, questo</w:t>
      </w:r>
      <w:r w:rsidR="00BD2E13">
        <w:rPr>
          <w:rFonts w:cs="Corbel-Bold"/>
          <w:bCs/>
          <w:sz w:val="24"/>
          <w:szCs w:val="24"/>
        </w:rPr>
        <w:t xml:space="preserve"> stress ossidativo può ridurre l’</w:t>
      </w:r>
      <w:r w:rsidR="002D3D98">
        <w:rPr>
          <w:rFonts w:cs="Corbel-Bold"/>
          <w:bCs/>
          <w:sz w:val="24"/>
          <w:szCs w:val="24"/>
        </w:rPr>
        <w:t>aspettativa</w:t>
      </w:r>
      <w:r w:rsidR="00BD2E13">
        <w:rPr>
          <w:rFonts w:cs="Corbel-Bold"/>
          <w:bCs/>
          <w:sz w:val="24"/>
          <w:szCs w:val="24"/>
        </w:rPr>
        <w:t xml:space="preserve"> </w:t>
      </w:r>
      <w:r w:rsidR="00277A36">
        <w:rPr>
          <w:rFonts w:cs="Corbel-Bold"/>
          <w:bCs/>
          <w:sz w:val="24"/>
          <w:szCs w:val="24"/>
        </w:rPr>
        <w:t xml:space="preserve">di vita dell’individuo </w:t>
      </w:r>
      <w:r w:rsidR="00BD2E13">
        <w:rPr>
          <w:rFonts w:cs="Corbel-Bold"/>
          <w:bCs/>
          <w:sz w:val="24"/>
          <w:szCs w:val="24"/>
        </w:rPr>
        <w:t>e quindi comportare un invecchiamento precoce</w:t>
      </w:r>
      <w:r w:rsidR="002D3D98">
        <w:rPr>
          <w:rFonts w:cs="Corbel-Bold"/>
          <w:bCs/>
          <w:sz w:val="24"/>
          <w:szCs w:val="24"/>
        </w:rPr>
        <w:t xml:space="preserve"> laddove non vi siano le necessarie risorse esogene (ovvero le proteine derivate dall’alimentazione) </w:t>
      </w:r>
      <w:r w:rsidR="002F5265">
        <w:rPr>
          <w:rFonts w:cs="Corbel-Bold"/>
          <w:bCs/>
          <w:sz w:val="24"/>
          <w:szCs w:val="24"/>
        </w:rPr>
        <w:t>funzionali al contenimento dell’invecchiamento cellulare</w:t>
      </w:r>
      <w:r w:rsidR="00BD2E13">
        <w:rPr>
          <w:rFonts w:cs="Corbel-Bold"/>
          <w:bCs/>
          <w:sz w:val="24"/>
          <w:szCs w:val="24"/>
        </w:rPr>
        <w:t>. Il ROS può essere indotto anche da fonti esogene (ad esempio i pesticidi). Nella ricerca in oggetto si è ipotizzato che le api soggette a nomad</w:t>
      </w:r>
      <w:r w:rsidR="00990139">
        <w:rPr>
          <w:rFonts w:cs="Corbel-Bold"/>
          <w:bCs/>
          <w:sz w:val="24"/>
          <w:szCs w:val="24"/>
        </w:rPr>
        <w:t>ismo possano avere ridotta aspettativa di vita come conseguenza di un aumento di</w:t>
      </w:r>
      <w:r w:rsidR="002F5265">
        <w:rPr>
          <w:rFonts w:cs="Corbel-Bold"/>
          <w:bCs/>
          <w:sz w:val="24"/>
          <w:szCs w:val="24"/>
        </w:rPr>
        <w:t xml:space="preserve"> </w:t>
      </w:r>
      <w:r w:rsidR="00BD2E13">
        <w:rPr>
          <w:rFonts w:cs="Corbel-Bold"/>
          <w:bCs/>
          <w:sz w:val="24"/>
          <w:szCs w:val="24"/>
        </w:rPr>
        <w:t xml:space="preserve">stress ossidativo. Per verificare questa ipotesi si è considerato </w:t>
      </w:r>
      <w:r w:rsidR="00277A36">
        <w:rPr>
          <w:rFonts w:cs="Corbel-Bold"/>
          <w:bCs/>
          <w:sz w:val="24"/>
          <w:szCs w:val="24"/>
        </w:rPr>
        <w:t>il</w:t>
      </w:r>
      <w:r w:rsidR="002F5265">
        <w:rPr>
          <w:rFonts w:cs="Corbel-Bold"/>
          <w:bCs/>
          <w:sz w:val="24"/>
          <w:szCs w:val="24"/>
        </w:rPr>
        <w:t xml:space="preserve"> </w:t>
      </w:r>
      <w:r w:rsidR="00990139">
        <w:rPr>
          <w:rFonts w:cs="Corbel-Bold"/>
          <w:bCs/>
          <w:sz w:val="24"/>
          <w:szCs w:val="24"/>
        </w:rPr>
        <w:t xml:space="preserve">marcatore </w:t>
      </w:r>
      <w:r w:rsidR="002F5265">
        <w:rPr>
          <w:rFonts w:cs="Corbel-Bold"/>
          <w:bCs/>
          <w:sz w:val="24"/>
          <w:szCs w:val="24"/>
        </w:rPr>
        <w:t>MDA (</w:t>
      </w:r>
      <w:r w:rsidR="002F5265" w:rsidRPr="002F5265">
        <w:rPr>
          <w:rStyle w:val="Enfasicorsivo"/>
          <w:rFonts w:cs="Arial"/>
          <w:bCs/>
          <w:iCs w:val="0"/>
          <w:shd w:val="clear" w:color="auto" w:fill="FFFFFF"/>
        </w:rPr>
        <w:t>malondialdehyde</w:t>
      </w:r>
      <w:r w:rsidR="002F5265">
        <w:rPr>
          <w:rStyle w:val="apple-converted-space"/>
          <w:rFonts w:cs="Arial"/>
          <w:shd w:val="clear" w:color="auto" w:fill="FFFFFF"/>
        </w:rPr>
        <w:t>)</w:t>
      </w:r>
      <w:r w:rsidR="00990139">
        <w:rPr>
          <w:rFonts w:cs="Corbel-Bold"/>
          <w:bCs/>
          <w:sz w:val="24"/>
          <w:szCs w:val="24"/>
        </w:rPr>
        <w:t xml:space="preserve"> che è una </w:t>
      </w:r>
      <w:r w:rsidR="00BD2E13">
        <w:rPr>
          <w:rFonts w:cs="Corbel-Bold"/>
          <w:bCs/>
          <w:sz w:val="24"/>
          <w:szCs w:val="24"/>
        </w:rPr>
        <w:t xml:space="preserve">misura </w:t>
      </w:r>
      <w:r w:rsidR="00990139">
        <w:rPr>
          <w:rFonts w:cs="Corbel-Bold"/>
          <w:bCs/>
          <w:sz w:val="24"/>
          <w:szCs w:val="24"/>
        </w:rPr>
        <w:t xml:space="preserve">standard </w:t>
      </w:r>
      <w:r w:rsidR="00BD2E13">
        <w:rPr>
          <w:rFonts w:cs="Corbel-Bold"/>
          <w:bCs/>
          <w:sz w:val="24"/>
          <w:szCs w:val="24"/>
        </w:rPr>
        <w:t xml:space="preserve">dello stress ossidativo sia per </w:t>
      </w:r>
      <w:r w:rsidR="00BD2E13" w:rsidRPr="002F5265">
        <w:rPr>
          <w:rFonts w:cs="Corbel-Bold"/>
          <w:bCs/>
          <w:i/>
          <w:sz w:val="24"/>
          <w:szCs w:val="24"/>
        </w:rPr>
        <w:t>Apis mellifera</w:t>
      </w:r>
      <w:r w:rsidR="00BD2E13">
        <w:rPr>
          <w:rFonts w:cs="Corbel-Bold"/>
          <w:bCs/>
          <w:sz w:val="24"/>
          <w:szCs w:val="24"/>
        </w:rPr>
        <w:t xml:space="preserve"> che per altre specie di insetti e vertebrati. </w:t>
      </w:r>
    </w:p>
    <w:p w:rsidR="002F5265" w:rsidRDefault="002F5265" w:rsidP="004766AA">
      <w:pPr>
        <w:autoSpaceDE w:val="0"/>
        <w:autoSpaceDN w:val="0"/>
        <w:adjustRightInd w:val="0"/>
        <w:spacing w:after="0"/>
        <w:rPr>
          <w:rFonts w:cs="Corbel-Bold"/>
          <w:bCs/>
          <w:sz w:val="24"/>
          <w:szCs w:val="24"/>
        </w:rPr>
      </w:pPr>
    </w:p>
    <w:p w:rsidR="00D06F10" w:rsidRDefault="00D06F10" w:rsidP="004766AA">
      <w:pPr>
        <w:autoSpaceDE w:val="0"/>
        <w:autoSpaceDN w:val="0"/>
        <w:adjustRightInd w:val="0"/>
        <w:spacing w:after="0"/>
        <w:rPr>
          <w:rFonts w:cs="Corbel-Bold"/>
          <w:b/>
          <w:bCs/>
          <w:sz w:val="24"/>
          <w:szCs w:val="24"/>
        </w:rPr>
      </w:pPr>
      <w:r>
        <w:rPr>
          <w:rFonts w:cs="Corbel-Bold"/>
          <w:bCs/>
          <w:sz w:val="24"/>
          <w:szCs w:val="24"/>
        </w:rPr>
        <w:tab/>
      </w:r>
      <w:r w:rsidRPr="00D84348">
        <w:rPr>
          <w:rFonts w:cs="Corbel-Bold"/>
          <w:b/>
          <w:bCs/>
          <w:sz w:val="24"/>
          <w:szCs w:val="24"/>
        </w:rPr>
        <w:t xml:space="preserve">I risultati </w:t>
      </w:r>
      <w:r w:rsidR="002F5265" w:rsidRPr="00D84348">
        <w:rPr>
          <w:rFonts w:cs="Corbel-Bold"/>
          <w:b/>
          <w:bCs/>
          <w:sz w:val="24"/>
          <w:szCs w:val="24"/>
        </w:rPr>
        <w:t xml:space="preserve">della ricerca </w:t>
      </w:r>
      <w:r w:rsidR="00D84348">
        <w:rPr>
          <w:rFonts w:cs="Corbel-Bold"/>
          <w:b/>
          <w:bCs/>
          <w:sz w:val="24"/>
          <w:szCs w:val="24"/>
        </w:rPr>
        <w:t>evidenziano</w:t>
      </w:r>
      <w:r w:rsidRPr="00D84348">
        <w:rPr>
          <w:rFonts w:cs="Corbel-Bold"/>
          <w:b/>
          <w:bCs/>
          <w:sz w:val="24"/>
          <w:szCs w:val="24"/>
        </w:rPr>
        <w:t xml:space="preserve"> che le api operaie di colonie che vengono sottoposte a spostamenti mostrano un aumento dei livelli di stress</w:t>
      </w:r>
      <w:r w:rsidR="002F5265" w:rsidRPr="00D84348">
        <w:rPr>
          <w:rFonts w:cs="Corbel-Bold"/>
          <w:b/>
          <w:bCs/>
          <w:sz w:val="24"/>
          <w:szCs w:val="24"/>
        </w:rPr>
        <w:t xml:space="preserve"> ossidativo</w:t>
      </w:r>
      <w:r w:rsidRPr="00D84348">
        <w:rPr>
          <w:rFonts w:cs="Corbel-Bold"/>
          <w:b/>
          <w:bCs/>
          <w:sz w:val="24"/>
          <w:szCs w:val="24"/>
        </w:rPr>
        <w:t xml:space="preserve">, come dimostrato </w:t>
      </w:r>
      <w:r w:rsidR="002F5265" w:rsidRPr="00D84348">
        <w:rPr>
          <w:rFonts w:cs="Corbel-Bold"/>
          <w:b/>
          <w:bCs/>
          <w:sz w:val="24"/>
          <w:szCs w:val="24"/>
        </w:rPr>
        <w:t xml:space="preserve">anche </w:t>
      </w:r>
      <w:r w:rsidRPr="00D84348">
        <w:rPr>
          <w:rFonts w:cs="Corbel-Bold"/>
          <w:b/>
          <w:bCs/>
          <w:sz w:val="24"/>
          <w:szCs w:val="24"/>
        </w:rPr>
        <w:t>dal fatto che le api di colonie migratorie rivelano una durata della vita notevolmente inferiore rispetto ad api provenienti da colonie stanziali. Apparentemente</w:t>
      </w:r>
      <w:r w:rsidR="00990139">
        <w:rPr>
          <w:rFonts w:cs="Corbel-Bold"/>
          <w:b/>
          <w:bCs/>
          <w:sz w:val="24"/>
          <w:szCs w:val="24"/>
        </w:rPr>
        <w:t>, a livello individuale,</w:t>
      </w:r>
      <w:r w:rsidRPr="00D84348">
        <w:rPr>
          <w:rFonts w:cs="Corbel-Bold"/>
          <w:b/>
          <w:bCs/>
          <w:sz w:val="24"/>
          <w:szCs w:val="24"/>
        </w:rPr>
        <w:t xml:space="preserve"> questa variazione può risultare banale, trattandos</w:t>
      </w:r>
      <w:r w:rsidR="002F5265" w:rsidRPr="00D84348">
        <w:rPr>
          <w:rFonts w:cs="Corbel-Bold"/>
          <w:b/>
          <w:bCs/>
          <w:sz w:val="24"/>
          <w:szCs w:val="24"/>
        </w:rPr>
        <w:t>i mediamente di 1</w:t>
      </w:r>
      <w:r w:rsidRPr="00D84348">
        <w:rPr>
          <w:rFonts w:cs="Corbel-Bold"/>
          <w:b/>
          <w:bCs/>
          <w:sz w:val="24"/>
          <w:szCs w:val="24"/>
        </w:rPr>
        <w:t xml:space="preserve"> so</w:t>
      </w:r>
      <w:r w:rsidR="00990139">
        <w:rPr>
          <w:rFonts w:cs="Corbel-Bold"/>
          <w:b/>
          <w:bCs/>
          <w:sz w:val="24"/>
          <w:szCs w:val="24"/>
        </w:rPr>
        <w:t xml:space="preserve">lo giorno, che rappresenta in media circa il 5% </w:t>
      </w:r>
      <w:r w:rsidRPr="00D84348">
        <w:rPr>
          <w:rFonts w:cs="Corbel-Bold"/>
          <w:b/>
          <w:bCs/>
          <w:sz w:val="24"/>
          <w:szCs w:val="24"/>
        </w:rPr>
        <w:t xml:space="preserve">della durata </w:t>
      </w:r>
      <w:r w:rsidR="00990139">
        <w:rPr>
          <w:rFonts w:cs="Corbel-Bold"/>
          <w:b/>
          <w:bCs/>
          <w:sz w:val="24"/>
          <w:szCs w:val="24"/>
        </w:rPr>
        <w:t xml:space="preserve">totale </w:t>
      </w:r>
      <w:r w:rsidR="003B0C3B">
        <w:rPr>
          <w:rFonts w:cs="Corbel-Bold"/>
          <w:b/>
          <w:bCs/>
          <w:sz w:val="24"/>
          <w:szCs w:val="24"/>
        </w:rPr>
        <w:t>della vita di un’operaia e</w:t>
      </w:r>
      <w:r w:rsidRPr="00D84348">
        <w:rPr>
          <w:rFonts w:cs="Corbel-Bold"/>
          <w:b/>
          <w:bCs/>
          <w:sz w:val="24"/>
          <w:szCs w:val="24"/>
        </w:rPr>
        <w:t xml:space="preserve"> circa il 20% del periodo di </w:t>
      </w:r>
      <w:r w:rsidRPr="00D84348">
        <w:rPr>
          <w:rFonts w:cs="Corbel-Bold"/>
          <w:b/>
          <w:bCs/>
          <w:sz w:val="24"/>
          <w:szCs w:val="24"/>
        </w:rPr>
        <w:lastRenderedPageBreak/>
        <w:t>foraggiamento. Tuttavia, diversi studi hanno dimostrato come anch</w:t>
      </w:r>
      <w:r w:rsidR="00990139">
        <w:rPr>
          <w:rFonts w:cs="Corbel-Bold"/>
          <w:b/>
          <w:bCs/>
          <w:sz w:val="24"/>
          <w:szCs w:val="24"/>
        </w:rPr>
        <w:t>e solo una piccola variazione della durata d</w:t>
      </w:r>
      <w:r w:rsidRPr="00D84348">
        <w:rPr>
          <w:rFonts w:cs="Corbel-Bold"/>
          <w:b/>
          <w:bCs/>
          <w:sz w:val="24"/>
          <w:szCs w:val="24"/>
        </w:rPr>
        <w:t xml:space="preserve">ella vita dell’ape possa </w:t>
      </w:r>
      <w:r w:rsidR="002F5265" w:rsidRPr="00D84348">
        <w:rPr>
          <w:rFonts w:cs="Corbel-Bold"/>
          <w:b/>
          <w:bCs/>
          <w:sz w:val="24"/>
          <w:szCs w:val="24"/>
        </w:rPr>
        <w:t>indurre un declino della colonia</w:t>
      </w:r>
      <w:r w:rsidRPr="00D84348">
        <w:rPr>
          <w:rFonts w:cs="Corbel-Bold"/>
          <w:b/>
          <w:bCs/>
          <w:sz w:val="24"/>
          <w:szCs w:val="24"/>
        </w:rPr>
        <w:t xml:space="preserve"> di appartenenza inducendo le api più giovani a bottinare precocemente, condizione che a sua volta aumenta il tasso di mortalità generale. </w:t>
      </w:r>
    </w:p>
    <w:p w:rsidR="00990139" w:rsidRPr="00D84348" w:rsidRDefault="00990139" w:rsidP="004766AA">
      <w:pPr>
        <w:autoSpaceDE w:val="0"/>
        <w:autoSpaceDN w:val="0"/>
        <w:adjustRightInd w:val="0"/>
        <w:spacing w:after="0"/>
        <w:rPr>
          <w:rFonts w:cs="Corbel-Bold"/>
          <w:b/>
          <w:bCs/>
          <w:sz w:val="24"/>
          <w:szCs w:val="24"/>
        </w:rPr>
      </w:pPr>
    </w:p>
    <w:p w:rsidR="00550A28" w:rsidRDefault="00D06F10" w:rsidP="004766AA">
      <w:pPr>
        <w:autoSpaceDE w:val="0"/>
        <w:autoSpaceDN w:val="0"/>
        <w:adjustRightInd w:val="0"/>
        <w:spacing w:after="0"/>
        <w:rPr>
          <w:rFonts w:cs="Corbel-Bold"/>
          <w:bCs/>
          <w:sz w:val="24"/>
          <w:szCs w:val="24"/>
        </w:rPr>
      </w:pPr>
      <w:r>
        <w:rPr>
          <w:rFonts w:cs="Corbel-Bold"/>
          <w:bCs/>
          <w:sz w:val="24"/>
          <w:szCs w:val="24"/>
        </w:rPr>
        <w:tab/>
        <w:t>I ric</w:t>
      </w:r>
      <w:r w:rsidR="002F5265">
        <w:rPr>
          <w:rFonts w:cs="Corbel-Bold"/>
          <w:bCs/>
          <w:sz w:val="24"/>
          <w:szCs w:val="24"/>
        </w:rPr>
        <w:t xml:space="preserve">ercatori hanno osservato </w:t>
      </w:r>
      <w:r>
        <w:rPr>
          <w:rFonts w:cs="Corbel-Bold"/>
          <w:bCs/>
          <w:sz w:val="24"/>
          <w:szCs w:val="24"/>
        </w:rPr>
        <w:t xml:space="preserve">un maggiore stress ossidativo </w:t>
      </w:r>
      <w:r w:rsidR="00277A36">
        <w:rPr>
          <w:rFonts w:cs="Corbel-Bold"/>
          <w:bCs/>
          <w:sz w:val="24"/>
          <w:szCs w:val="24"/>
        </w:rPr>
        <w:t xml:space="preserve">(aumento di MDA) </w:t>
      </w:r>
      <w:r>
        <w:rPr>
          <w:rFonts w:cs="Corbel-Bold"/>
          <w:bCs/>
          <w:sz w:val="24"/>
          <w:szCs w:val="24"/>
        </w:rPr>
        <w:t xml:space="preserve">all’inizio della stagione nelle colonie </w:t>
      </w:r>
      <w:r w:rsidR="002F5265">
        <w:rPr>
          <w:rFonts w:cs="Corbel-Bold"/>
          <w:bCs/>
          <w:sz w:val="24"/>
          <w:szCs w:val="24"/>
        </w:rPr>
        <w:t>nomadi</w:t>
      </w:r>
      <w:r>
        <w:rPr>
          <w:rFonts w:cs="Corbel-Bold"/>
          <w:bCs/>
          <w:sz w:val="24"/>
          <w:szCs w:val="24"/>
        </w:rPr>
        <w:t xml:space="preserve"> rispetto </w:t>
      </w:r>
      <w:r w:rsidR="002F5265">
        <w:rPr>
          <w:rFonts w:cs="Corbel-Bold"/>
          <w:bCs/>
          <w:sz w:val="24"/>
          <w:szCs w:val="24"/>
        </w:rPr>
        <w:t>alle stanziali. Tuttavia</w:t>
      </w:r>
      <w:r>
        <w:rPr>
          <w:rFonts w:cs="Corbel-Bold"/>
          <w:bCs/>
          <w:sz w:val="24"/>
          <w:szCs w:val="24"/>
        </w:rPr>
        <w:t xml:space="preserve"> questo </w:t>
      </w:r>
      <w:r w:rsidR="00990139">
        <w:rPr>
          <w:rFonts w:cs="Corbel-Bold"/>
          <w:bCs/>
          <w:sz w:val="24"/>
          <w:szCs w:val="24"/>
        </w:rPr>
        <w:t>effetto non era più evidente durante l’avanzamento</w:t>
      </w:r>
      <w:r w:rsidR="00E92BF7">
        <w:rPr>
          <w:rFonts w:cs="Corbel-Bold"/>
          <w:bCs/>
          <w:sz w:val="24"/>
          <w:szCs w:val="24"/>
        </w:rPr>
        <w:t xml:space="preserve"> della stagione</w:t>
      </w:r>
      <w:r w:rsidR="002F5265">
        <w:rPr>
          <w:rFonts w:cs="Corbel-Bold"/>
          <w:bCs/>
          <w:sz w:val="24"/>
          <w:szCs w:val="24"/>
        </w:rPr>
        <w:t xml:space="preserve"> (mesi di luglio e agosto)</w:t>
      </w:r>
      <w:r w:rsidR="00E92BF7">
        <w:rPr>
          <w:rFonts w:cs="Corbel-Bold"/>
          <w:bCs/>
          <w:sz w:val="24"/>
          <w:szCs w:val="24"/>
        </w:rPr>
        <w:t xml:space="preserve">. Infatti i livelli di MDA </w:t>
      </w:r>
      <w:r w:rsidR="002F5265">
        <w:rPr>
          <w:rFonts w:cs="Corbel-Bold"/>
          <w:bCs/>
          <w:sz w:val="24"/>
          <w:szCs w:val="24"/>
        </w:rPr>
        <w:t xml:space="preserve">nei mesi di luglio e agosto </w:t>
      </w:r>
      <w:r w:rsidR="00E92BF7">
        <w:rPr>
          <w:rFonts w:cs="Corbel-Bold"/>
          <w:bCs/>
          <w:sz w:val="24"/>
          <w:szCs w:val="24"/>
        </w:rPr>
        <w:t>delle a</w:t>
      </w:r>
      <w:r w:rsidR="00990139">
        <w:rPr>
          <w:rFonts w:cs="Corbel-Bold"/>
          <w:bCs/>
          <w:sz w:val="24"/>
          <w:szCs w:val="24"/>
        </w:rPr>
        <w:t xml:space="preserve">pi stanziali erano paragonabili a </w:t>
      </w:r>
      <w:r w:rsidR="00E92BF7">
        <w:rPr>
          <w:rFonts w:cs="Corbel-Bold"/>
          <w:bCs/>
          <w:sz w:val="24"/>
          <w:szCs w:val="24"/>
        </w:rPr>
        <w:t>quelle di api provenienti da colonie nomadi</w:t>
      </w:r>
      <w:r w:rsidR="002F5265">
        <w:rPr>
          <w:rFonts w:cs="Corbel-Bold"/>
          <w:bCs/>
          <w:sz w:val="24"/>
          <w:szCs w:val="24"/>
        </w:rPr>
        <w:t>, mentre nei mesi precedenti rivelavano come le colonie stanziali avessero livelli di stress ossidativo decisamente inferiori. Questi dati che s</w:t>
      </w:r>
      <w:r w:rsidR="00D84348">
        <w:rPr>
          <w:rFonts w:cs="Corbel-Bold"/>
          <w:bCs/>
          <w:sz w:val="24"/>
          <w:szCs w:val="24"/>
        </w:rPr>
        <w:t>embrano documentare un maggiore</w:t>
      </w:r>
      <w:r w:rsidR="002F5265">
        <w:rPr>
          <w:rFonts w:cs="Corbel-Bold"/>
          <w:bCs/>
          <w:sz w:val="24"/>
          <w:szCs w:val="24"/>
        </w:rPr>
        <w:t xml:space="preserve"> stress ossidativo</w:t>
      </w:r>
      <w:r w:rsidR="00D84348">
        <w:rPr>
          <w:rFonts w:cs="Corbel-Bold"/>
          <w:bCs/>
          <w:sz w:val="24"/>
          <w:szCs w:val="24"/>
        </w:rPr>
        <w:t xml:space="preserve"> per le colonie stanziali</w:t>
      </w:r>
      <w:r w:rsidR="00E92BF7">
        <w:rPr>
          <w:rFonts w:cs="Corbel-Bold"/>
          <w:bCs/>
          <w:sz w:val="24"/>
          <w:szCs w:val="24"/>
        </w:rPr>
        <w:t xml:space="preserve"> </w:t>
      </w:r>
      <w:r w:rsidR="00D84348">
        <w:rPr>
          <w:rFonts w:cs="Corbel-Bold"/>
          <w:bCs/>
          <w:sz w:val="24"/>
          <w:szCs w:val="24"/>
        </w:rPr>
        <w:t xml:space="preserve">nel periodo estivo </w:t>
      </w:r>
      <w:r w:rsidR="002F5265">
        <w:rPr>
          <w:rFonts w:cs="Corbel-Bold"/>
          <w:bCs/>
          <w:sz w:val="24"/>
          <w:szCs w:val="24"/>
        </w:rPr>
        <w:t>vanno però interpretati rispetto alle condizioni del</w:t>
      </w:r>
      <w:r w:rsidR="00D84348">
        <w:rPr>
          <w:rFonts w:cs="Corbel-Bold"/>
          <w:bCs/>
          <w:sz w:val="24"/>
          <w:szCs w:val="24"/>
        </w:rPr>
        <w:t xml:space="preserve"> pascolo</w:t>
      </w:r>
      <w:r w:rsidR="002F5265">
        <w:rPr>
          <w:rFonts w:cs="Corbel-Bold"/>
          <w:bCs/>
          <w:sz w:val="24"/>
          <w:szCs w:val="24"/>
        </w:rPr>
        <w:t xml:space="preserve">: </w:t>
      </w:r>
      <w:r w:rsidR="00D84348">
        <w:rPr>
          <w:rFonts w:cs="Corbel-Bold"/>
          <w:bCs/>
          <w:sz w:val="24"/>
          <w:szCs w:val="24"/>
        </w:rPr>
        <w:t>le colonie stanziali studiate,</w:t>
      </w:r>
      <w:r w:rsidR="00E92BF7">
        <w:rPr>
          <w:rFonts w:cs="Corbel-Bold"/>
          <w:bCs/>
          <w:sz w:val="24"/>
          <w:szCs w:val="24"/>
        </w:rPr>
        <w:t xml:space="preserve"> situate nel Nor</w:t>
      </w:r>
      <w:r w:rsidR="002F5265">
        <w:rPr>
          <w:rFonts w:cs="Corbel-Bold"/>
          <w:bCs/>
          <w:sz w:val="24"/>
          <w:szCs w:val="24"/>
        </w:rPr>
        <w:t>th Carolina, dove esistono scarse fonti di ci</w:t>
      </w:r>
      <w:r w:rsidR="00186DE5">
        <w:rPr>
          <w:rFonts w:cs="Corbel-Bold"/>
          <w:bCs/>
          <w:sz w:val="24"/>
          <w:szCs w:val="24"/>
        </w:rPr>
        <w:t>bo, in particolare pollinifere,</w:t>
      </w:r>
      <w:r w:rsidR="00E92BF7">
        <w:rPr>
          <w:rFonts w:cs="Corbel-Bold"/>
          <w:bCs/>
          <w:sz w:val="24"/>
          <w:szCs w:val="24"/>
        </w:rPr>
        <w:t xml:space="preserve"> nei mesi di luglio e agosto</w:t>
      </w:r>
      <w:r w:rsidR="002F5265">
        <w:rPr>
          <w:rFonts w:cs="Corbel-Bold"/>
          <w:bCs/>
          <w:sz w:val="24"/>
          <w:szCs w:val="24"/>
        </w:rPr>
        <w:t>, sono state condizionate negativam</w:t>
      </w:r>
      <w:r w:rsidR="00277A36">
        <w:rPr>
          <w:rFonts w:cs="Corbel-Bold"/>
          <w:bCs/>
          <w:sz w:val="24"/>
          <w:szCs w:val="24"/>
        </w:rPr>
        <w:t>ente dalla indisponibilità di f</w:t>
      </w:r>
      <w:r w:rsidR="002F5265">
        <w:rPr>
          <w:rFonts w:cs="Corbel-Bold"/>
          <w:bCs/>
          <w:sz w:val="24"/>
          <w:szCs w:val="24"/>
        </w:rPr>
        <w:t>onti alimentari</w:t>
      </w:r>
      <w:r w:rsidR="00550A28">
        <w:rPr>
          <w:rFonts w:cs="Corbel-Bold"/>
          <w:bCs/>
          <w:sz w:val="24"/>
          <w:szCs w:val="24"/>
        </w:rPr>
        <w:t xml:space="preserve">. </w:t>
      </w:r>
      <w:r w:rsidR="00550A28" w:rsidRPr="00D84348">
        <w:rPr>
          <w:rFonts w:cs="Corbel-Bold"/>
          <w:b/>
          <w:bCs/>
          <w:sz w:val="24"/>
          <w:szCs w:val="24"/>
        </w:rPr>
        <w:t>Quindi, benché i livelli del MDA si pareggino in estate, questi dati vanno letti come conseguenza della scarsa disponibilità di polline in estate per le colonie stanziali, il che indica come lo stress ossidativo, in casi di carenza di polline, aumenti</w:t>
      </w:r>
      <w:r w:rsidR="00E92BF7" w:rsidRPr="00D84348">
        <w:rPr>
          <w:rFonts w:cs="Corbel-Bold"/>
          <w:b/>
          <w:bCs/>
          <w:sz w:val="24"/>
          <w:szCs w:val="24"/>
        </w:rPr>
        <w:t>.</w:t>
      </w:r>
      <w:r w:rsidR="00E92BF7">
        <w:rPr>
          <w:rFonts w:cs="Corbel-Bold"/>
          <w:bCs/>
          <w:sz w:val="24"/>
          <w:szCs w:val="24"/>
        </w:rPr>
        <w:t xml:space="preserve"> </w:t>
      </w:r>
      <w:r w:rsidR="00550A28">
        <w:rPr>
          <w:rFonts w:cs="Corbel-Bold"/>
          <w:bCs/>
          <w:sz w:val="24"/>
          <w:szCs w:val="24"/>
        </w:rPr>
        <w:t xml:space="preserve">Tuttavia, se un aumento dello stress ossidativo nelle stanziali è documentato solo per i mesi estivi per effetto, lo ribadiamo, di </w:t>
      </w:r>
      <w:r w:rsidR="00277A36">
        <w:rPr>
          <w:rFonts w:cs="Corbel-Bold"/>
          <w:bCs/>
          <w:sz w:val="24"/>
          <w:szCs w:val="24"/>
        </w:rPr>
        <w:t xml:space="preserve">scarsità di </w:t>
      </w:r>
      <w:r w:rsidR="00550A28">
        <w:rPr>
          <w:rFonts w:cs="Corbel-Bold"/>
          <w:bCs/>
          <w:sz w:val="24"/>
          <w:szCs w:val="24"/>
        </w:rPr>
        <w:t>adeguate risorse polliniche, nelle colonie nomadi è già elev</w:t>
      </w:r>
      <w:r w:rsidR="00277A36">
        <w:rPr>
          <w:rFonts w:cs="Corbel-Bold"/>
          <w:bCs/>
          <w:sz w:val="24"/>
          <w:szCs w:val="24"/>
        </w:rPr>
        <w:t>ato in primavera</w:t>
      </w:r>
      <w:r w:rsidR="00186DE5">
        <w:rPr>
          <w:rFonts w:cs="Corbel-Bold"/>
          <w:bCs/>
          <w:sz w:val="24"/>
          <w:szCs w:val="24"/>
        </w:rPr>
        <w:t>, il che porta a concludere in modo plausibile</w:t>
      </w:r>
      <w:r w:rsidR="00550A28">
        <w:rPr>
          <w:rFonts w:cs="Corbel-Bold"/>
          <w:bCs/>
          <w:sz w:val="24"/>
          <w:szCs w:val="24"/>
        </w:rPr>
        <w:t xml:space="preserve"> che sia il nomadismo stesso ad indurre un aumen</w:t>
      </w:r>
      <w:r w:rsidR="00990139">
        <w:rPr>
          <w:rFonts w:cs="Corbel-Bold"/>
          <w:bCs/>
          <w:sz w:val="24"/>
          <w:szCs w:val="24"/>
        </w:rPr>
        <w:t>to dello stress</w:t>
      </w:r>
      <w:r w:rsidR="00550A28">
        <w:rPr>
          <w:rFonts w:cs="Corbel-Bold"/>
          <w:bCs/>
          <w:sz w:val="24"/>
          <w:szCs w:val="24"/>
        </w:rPr>
        <w:t xml:space="preserve"> ossidativo. </w:t>
      </w:r>
      <w:r w:rsidR="00277A36" w:rsidRPr="00D84348">
        <w:rPr>
          <w:rFonts w:cs="Corbel-Bold"/>
          <w:b/>
          <w:bCs/>
          <w:sz w:val="24"/>
          <w:szCs w:val="24"/>
        </w:rPr>
        <w:t>E questo non perché il nomadismo, ovviamente, sia in se stesso qualcosa di negativo, ma semplicemente perché i trasferimenti sono motivati dalla convenienza economica dell’apicoltore che quindi valuta i pascoli solo rispetto a questo (in Italia lo farebbe rispetto alle produzioni di mieli monoflor</w:t>
      </w:r>
      <w:r w:rsidR="00990139">
        <w:rPr>
          <w:rFonts w:cs="Corbel-Bold"/>
          <w:b/>
          <w:bCs/>
          <w:sz w:val="24"/>
          <w:szCs w:val="24"/>
        </w:rPr>
        <w:t>e</w:t>
      </w:r>
      <w:r w:rsidR="00277A36" w:rsidRPr="00D84348">
        <w:rPr>
          <w:rFonts w:cs="Corbel-Bold"/>
          <w:b/>
          <w:bCs/>
          <w:sz w:val="24"/>
          <w:szCs w:val="24"/>
        </w:rPr>
        <w:t xml:space="preserve">ali) e non considera, sbagliando, </w:t>
      </w:r>
      <w:r w:rsidR="00990139">
        <w:rPr>
          <w:rFonts w:cs="Corbel-Bold"/>
          <w:b/>
          <w:bCs/>
          <w:sz w:val="24"/>
          <w:szCs w:val="24"/>
        </w:rPr>
        <w:t>qualità e quantità del</w:t>
      </w:r>
      <w:r w:rsidR="00277A36" w:rsidRPr="00D84348">
        <w:rPr>
          <w:rFonts w:cs="Corbel-Bold"/>
          <w:b/>
          <w:bCs/>
          <w:sz w:val="24"/>
          <w:szCs w:val="24"/>
        </w:rPr>
        <w:t>l’apporto pollinico che invece è essenziale alla salute delle api e alla loro longevità.</w:t>
      </w:r>
      <w:r w:rsidR="00990139">
        <w:rPr>
          <w:rFonts w:cs="Corbel-Bold"/>
          <w:b/>
          <w:bCs/>
          <w:sz w:val="24"/>
          <w:szCs w:val="24"/>
        </w:rPr>
        <w:t xml:space="preserve"> Un recente articolo pubblicato su un’</w:t>
      </w:r>
      <w:r w:rsidR="00004ED8">
        <w:rPr>
          <w:rFonts w:cs="Corbel-Bold"/>
          <w:b/>
          <w:bCs/>
          <w:sz w:val="24"/>
          <w:szCs w:val="24"/>
        </w:rPr>
        <w:t xml:space="preserve">autorevole rivista scientifica ha riportato come non solo la quantità ma la qualità del polline sia fondamentale per mantenere integre alcune abilità cognitive delle api quali apprendimento e memoria. </w:t>
      </w:r>
      <w:r w:rsidR="00277A36">
        <w:rPr>
          <w:rFonts w:cs="Corbel-Bold"/>
          <w:bCs/>
          <w:sz w:val="24"/>
          <w:szCs w:val="24"/>
        </w:rPr>
        <w:t xml:space="preserve"> </w:t>
      </w:r>
      <w:r w:rsidR="00186DE5">
        <w:rPr>
          <w:rFonts w:cs="Corbel-Bold"/>
          <w:bCs/>
          <w:sz w:val="24"/>
          <w:szCs w:val="24"/>
        </w:rPr>
        <w:t xml:space="preserve">La stanzialità, viceversa, consente alle api di approfittare in primavera della disponibilità di pollini presenti sul territorio senza che gli spostamenti artificiali frammentino e interrompano tale apporto, in una fase particolarmente delicata per l’alveare. </w:t>
      </w:r>
    </w:p>
    <w:p w:rsidR="00550A28" w:rsidRDefault="00550A28" w:rsidP="004766AA">
      <w:pPr>
        <w:autoSpaceDE w:val="0"/>
        <w:autoSpaceDN w:val="0"/>
        <w:adjustRightInd w:val="0"/>
        <w:spacing w:after="0"/>
        <w:rPr>
          <w:rFonts w:cs="Corbel-Bold"/>
          <w:bCs/>
          <w:sz w:val="24"/>
          <w:szCs w:val="24"/>
        </w:rPr>
      </w:pPr>
    </w:p>
    <w:p w:rsidR="00D06F10" w:rsidRPr="00186DE5" w:rsidRDefault="00E92BF7" w:rsidP="00550A28">
      <w:pPr>
        <w:autoSpaceDE w:val="0"/>
        <w:autoSpaceDN w:val="0"/>
        <w:adjustRightInd w:val="0"/>
        <w:spacing w:after="0"/>
        <w:ind w:firstLine="708"/>
        <w:rPr>
          <w:rFonts w:cs="Corbel-Bold"/>
          <w:b/>
          <w:bCs/>
          <w:sz w:val="24"/>
          <w:szCs w:val="24"/>
        </w:rPr>
      </w:pPr>
      <w:r w:rsidRPr="003B0C3B">
        <w:rPr>
          <w:rFonts w:cs="Corbel-Bold"/>
          <w:b/>
          <w:bCs/>
          <w:sz w:val="24"/>
          <w:szCs w:val="24"/>
        </w:rPr>
        <w:t>Perciò è proprio quest’</w:t>
      </w:r>
      <w:r w:rsidR="00550A28" w:rsidRPr="003B0C3B">
        <w:rPr>
          <w:rFonts w:cs="Corbel-Bold"/>
          <w:b/>
          <w:bCs/>
          <w:sz w:val="24"/>
          <w:szCs w:val="24"/>
        </w:rPr>
        <w:t xml:space="preserve">ultimo </w:t>
      </w:r>
      <w:r w:rsidRPr="003B0C3B">
        <w:rPr>
          <w:rFonts w:cs="Corbel-Bold"/>
          <w:b/>
          <w:bCs/>
          <w:sz w:val="24"/>
          <w:szCs w:val="24"/>
        </w:rPr>
        <w:t>dato a suggerire come l’aumento del MDA</w:t>
      </w:r>
      <w:r w:rsidR="00277A36" w:rsidRPr="003B0C3B">
        <w:rPr>
          <w:rFonts w:cs="Corbel-Bold"/>
          <w:b/>
          <w:bCs/>
          <w:sz w:val="24"/>
          <w:szCs w:val="24"/>
        </w:rPr>
        <w:t xml:space="preserve"> (quindi dello stresso ossidativo)</w:t>
      </w:r>
      <w:r w:rsidRPr="003B0C3B">
        <w:rPr>
          <w:rFonts w:cs="Corbel-Bold"/>
          <w:b/>
          <w:bCs/>
          <w:sz w:val="24"/>
          <w:szCs w:val="24"/>
        </w:rPr>
        <w:t xml:space="preserve"> dipenda </w:t>
      </w:r>
      <w:r w:rsidR="00550A28" w:rsidRPr="003B0C3B">
        <w:rPr>
          <w:rFonts w:cs="Corbel-Bold"/>
          <w:b/>
          <w:bCs/>
          <w:sz w:val="24"/>
          <w:szCs w:val="24"/>
        </w:rPr>
        <w:t>essenzialmente dalla disponibilità pollinica</w:t>
      </w:r>
      <w:r w:rsidR="00004ED8" w:rsidRPr="003B0C3B">
        <w:rPr>
          <w:rFonts w:cs="Corbel-Bold"/>
          <w:b/>
          <w:bCs/>
          <w:sz w:val="24"/>
          <w:szCs w:val="24"/>
        </w:rPr>
        <w:t>.</w:t>
      </w:r>
      <w:r>
        <w:rPr>
          <w:rFonts w:cs="Corbel-Bold"/>
          <w:bCs/>
          <w:sz w:val="24"/>
          <w:szCs w:val="24"/>
        </w:rPr>
        <w:t xml:space="preserve"> </w:t>
      </w:r>
      <w:r w:rsidR="00004ED8">
        <w:rPr>
          <w:rFonts w:cs="Corbel-Bold"/>
          <w:bCs/>
          <w:sz w:val="24"/>
          <w:szCs w:val="24"/>
        </w:rPr>
        <w:t>S</w:t>
      </w:r>
      <w:r w:rsidR="00550A28">
        <w:rPr>
          <w:rFonts w:cs="Corbel-Bold"/>
          <w:bCs/>
          <w:sz w:val="24"/>
          <w:szCs w:val="24"/>
        </w:rPr>
        <w:t>e nelle famiglie stanzial</w:t>
      </w:r>
      <w:r w:rsidR="00004ED8">
        <w:rPr>
          <w:rFonts w:cs="Corbel-Bold"/>
          <w:bCs/>
          <w:sz w:val="24"/>
          <w:szCs w:val="24"/>
        </w:rPr>
        <w:t>i la carenza di polline è episodica e correlata</w:t>
      </w:r>
      <w:r w:rsidR="00186DE5">
        <w:rPr>
          <w:rFonts w:cs="Corbel-Bold"/>
          <w:bCs/>
          <w:sz w:val="24"/>
          <w:szCs w:val="24"/>
        </w:rPr>
        <w:t xml:space="preserve"> alle</w:t>
      </w:r>
      <w:r w:rsidR="00550A28">
        <w:rPr>
          <w:rFonts w:cs="Corbel-Bold"/>
          <w:bCs/>
          <w:sz w:val="24"/>
          <w:szCs w:val="24"/>
        </w:rPr>
        <w:t xml:space="preserve"> fioriture locali, nel caso delle </w:t>
      </w:r>
      <w:r w:rsidR="00004ED8">
        <w:rPr>
          <w:rFonts w:cs="Corbel-Bold"/>
          <w:bCs/>
          <w:sz w:val="24"/>
          <w:szCs w:val="24"/>
        </w:rPr>
        <w:t>colonie nomadi</w:t>
      </w:r>
      <w:r w:rsidR="00550A28">
        <w:rPr>
          <w:rFonts w:cs="Corbel-Bold"/>
          <w:bCs/>
          <w:sz w:val="24"/>
          <w:szCs w:val="24"/>
        </w:rPr>
        <w:t xml:space="preserve"> il nomadismo </w:t>
      </w:r>
      <w:r w:rsidR="00004ED8">
        <w:rPr>
          <w:rFonts w:cs="Corbel-Bold"/>
          <w:bCs/>
          <w:sz w:val="24"/>
          <w:szCs w:val="24"/>
        </w:rPr>
        <w:t>induce una carenza improvvisa anche duranti i periodi stagionali più favorevoli inducendo stress assimilabili a quelli prodotti da altre carenze nutrizionali</w:t>
      </w:r>
      <w:r w:rsidR="00277A36">
        <w:rPr>
          <w:rFonts w:cs="Corbel-Bold"/>
          <w:bCs/>
          <w:sz w:val="24"/>
          <w:szCs w:val="24"/>
        </w:rPr>
        <w:t xml:space="preserve">. </w:t>
      </w:r>
      <w:r w:rsidR="00277A36" w:rsidRPr="00186DE5">
        <w:rPr>
          <w:rFonts w:cs="Corbel-Bold"/>
          <w:b/>
          <w:bCs/>
          <w:sz w:val="24"/>
          <w:szCs w:val="24"/>
        </w:rPr>
        <w:t>Nella ricerca si evidenzia</w:t>
      </w:r>
      <w:r w:rsidRPr="00186DE5">
        <w:rPr>
          <w:rFonts w:cs="Corbel-Bold"/>
          <w:b/>
          <w:bCs/>
          <w:sz w:val="24"/>
          <w:szCs w:val="24"/>
        </w:rPr>
        <w:t xml:space="preserve"> un effett</w:t>
      </w:r>
      <w:r w:rsidR="00004ED8">
        <w:rPr>
          <w:rFonts w:cs="Corbel-Bold"/>
          <w:b/>
          <w:bCs/>
          <w:sz w:val="24"/>
          <w:szCs w:val="24"/>
        </w:rPr>
        <w:t>o meno deleterio</w:t>
      </w:r>
      <w:r w:rsidR="00550A28" w:rsidRPr="00186DE5">
        <w:rPr>
          <w:rFonts w:cs="Corbel-Bold"/>
          <w:b/>
          <w:bCs/>
          <w:sz w:val="24"/>
          <w:szCs w:val="24"/>
        </w:rPr>
        <w:t xml:space="preserve"> del nomadismo in </w:t>
      </w:r>
      <w:r w:rsidRPr="00186DE5">
        <w:rPr>
          <w:rFonts w:cs="Corbel-Bold"/>
          <w:b/>
          <w:bCs/>
          <w:sz w:val="24"/>
          <w:szCs w:val="24"/>
        </w:rPr>
        <w:t>estate, quando le colonie nomadi possono avere accesso a qualche fonte pollinifera in pi</w:t>
      </w:r>
      <w:r w:rsidR="00277A36" w:rsidRPr="00186DE5">
        <w:rPr>
          <w:rFonts w:cs="Corbel-Bold"/>
          <w:b/>
          <w:bCs/>
          <w:sz w:val="24"/>
          <w:szCs w:val="24"/>
        </w:rPr>
        <w:t>ù rispetto alle stanziali</w:t>
      </w:r>
      <w:r w:rsidR="00550A28" w:rsidRPr="00186DE5">
        <w:rPr>
          <w:rFonts w:cs="Corbel-Bold"/>
          <w:b/>
          <w:bCs/>
          <w:sz w:val="24"/>
          <w:szCs w:val="24"/>
        </w:rPr>
        <w:t>, ma è evidente che alvear</w:t>
      </w:r>
      <w:r w:rsidR="00004ED8">
        <w:rPr>
          <w:rFonts w:cs="Corbel-Bold"/>
          <w:b/>
          <w:bCs/>
          <w:sz w:val="24"/>
          <w:szCs w:val="24"/>
        </w:rPr>
        <w:t>i sottoposti a stress ossidativo</w:t>
      </w:r>
      <w:r w:rsidR="00550A28" w:rsidRPr="00186DE5">
        <w:rPr>
          <w:rFonts w:cs="Corbel-Bold"/>
          <w:b/>
          <w:bCs/>
          <w:sz w:val="24"/>
          <w:szCs w:val="24"/>
        </w:rPr>
        <w:t xml:space="preserve"> in primavera difficilmente potranno approfittare di condizioni migliori in estat</w:t>
      </w:r>
      <w:r w:rsidR="00004ED8">
        <w:rPr>
          <w:rFonts w:cs="Corbel-Bold"/>
          <w:b/>
          <w:bCs/>
          <w:sz w:val="24"/>
          <w:szCs w:val="24"/>
        </w:rPr>
        <w:t>e, quando</w:t>
      </w:r>
      <w:r w:rsidR="00085755" w:rsidRPr="00186DE5">
        <w:rPr>
          <w:rFonts w:cs="Corbel-Bold"/>
          <w:b/>
          <w:bCs/>
          <w:sz w:val="24"/>
          <w:szCs w:val="24"/>
        </w:rPr>
        <w:t xml:space="preserve"> diversi fattori abiotici </w:t>
      </w:r>
      <w:r w:rsidR="00550A28" w:rsidRPr="00186DE5">
        <w:rPr>
          <w:rFonts w:cs="Corbel-Bold"/>
          <w:b/>
          <w:bCs/>
          <w:sz w:val="24"/>
          <w:szCs w:val="24"/>
        </w:rPr>
        <w:t>(inclusi i trattamenti varroacidi estivi) fanno supporre che lo stato di salute generale dell’alveare andr</w:t>
      </w:r>
      <w:r w:rsidR="00004ED8">
        <w:rPr>
          <w:rFonts w:cs="Corbel-Bold"/>
          <w:b/>
          <w:bCs/>
          <w:sz w:val="24"/>
          <w:szCs w:val="24"/>
        </w:rPr>
        <w:t>à sempre più compromettendosi</w:t>
      </w:r>
      <w:r w:rsidR="00550A28" w:rsidRPr="00186DE5">
        <w:rPr>
          <w:rFonts w:cs="Corbel-Bold"/>
          <w:b/>
          <w:bCs/>
          <w:sz w:val="24"/>
          <w:szCs w:val="24"/>
        </w:rPr>
        <w:t xml:space="preserve">. </w:t>
      </w:r>
    </w:p>
    <w:p w:rsidR="00550A28" w:rsidRDefault="00550A28" w:rsidP="00550A28">
      <w:pPr>
        <w:autoSpaceDE w:val="0"/>
        <w:autoSpaceDN w:val="0"/>
        <w:adjustRightInd w:val="0"/>
        <w:spacing w:after="0"/>
        <w:ind w:firstLine="708"/>
        <w:rPr>
          <w:rFonts w:cs="Corbel-Bold"/>
          <w:bCs/>
          <w:sz w:val="24"/>
          <w:szCs w:val="24"/>
        </w:rPr>
      </w:pPr>
    </w:p>
    <w:p w:rsidR="00E92BF7" w:rsidRDefault="00E92BF7" w:rsidP="004766AA">
      <w:pPr>
        <w:autoSpaceDE w:val="0"/>
        <w:autoSpaceDN w:val="0"/>
        <w:adjustRightInd w:val="0"/>
        <w:spacing w:after="0"/>
        <w:rPr>
          <w:rFonts w:cs="Corbel-Bold"/>
          <w:bCs/>
          <w:sz w:val="24"/>
          <w:szCs w:val="24"/>
        </w:rPr>
      </w:pPr>
      <w:r>
        <w:rPr>
          <w:rFonts w:cs="Corbel-Bold"/>
          <w:bCs/>
          <w:sz w:val="24"/>
          <w:szCs w:val="24"/>
        </w:rPr>
        <w:tab/>
      </w:r>
      <w:r w:rsidR="00550A28">
        <w:rPr>
          <w:rFonts w:cs="Corbel-Bold"/>
          <w:bCs/>
          <w:sz w:val="24"/>
          <w:szCs w:val="24"/>
        </w:rPr>
        <w:t>Inoltre, u</w:t>
      </w:r>
      <w:r>
        <w:rPr>
          <w:rFonts w:cs="Corbel-Bold"/>
          <w:bCs/>
          <w:sz w:val="24"/>
          <w:szCs w:val="24"/>
        </w:rPr>
        <w:t xml:space="preserve">na riduzione dell’aspettativa di vita dell’ape adulta comporta anche conseguenze per le larve e la loro alimentazione. </w:t>
      </w:r>
      <w:r w:rsidR="004766AA">
        <w:rPr>
          <w:rFonts w:cs="Corbel-Bold"/>
          <w:bCs/>
          <w:sz w:val="24"/>
          <w:szCs w:val="24"/>
        </w:rPr>
        <w:t>Ad esempio una variazione della temperature interna del nido, che dipe</w:t>
      </w:r>
      <w:r w:rsidR="00550A28">
        <w:rPr>
          <w:rFonts w:cs="Corbel-Bold"/>
          <w:bCs/>
          <w:sz w:val="24"/>
          <w:szCs w:val="24"/>
        </w:rPr>
        <w:t xml:space="preserve">nde </w:t>
      </w:r>
      <w:r w:rsidR="004766AA">
        <w:rPr>
          <w:rFonts w:cs="Corbel-Bold"/>
          <w:bCs/>
          <w:sz w:val="24"/>
          <w:szCs w:val="24"/>
        </w:rPr>
        <w:t xml:space="preserve">dalle </w:t>
      </w:r>
      <w:r w:rsidR="00004ED8">
        <w:rPr>
          <w:rFonts w:cs="Corbel-Bold"/>
          <w:bCs/>
          <w:sz w:val="24"/>
          <w:szCs w:val="24"/>
        </w:rPr>
        <w:t xml:space="preserve">api </w:t>
      </w:r>
      <w:r w:rsidR="004766AA">
        <w:rPr>
          <w:rFonts w:cs="Corbel-Bold"/>
          <w:bCs/>
          <w:sz w:val="24"/>
          <w:szCs w:val="24"/>
        </w:rPr>
        <w:t xml:space="preserve">adulte, può </w:t>
      </w:r>
      <w:r w:rsidR="00004ED8">
        <w:rPr>
          <w:rFonts w:cs="Corbel-Bold"/>
          <w:bCs/>
          <w:sz w:val="24"/>
          <w:szCs w:val="24"/>
        </w:rPr>
        <w:t>alterare le funzioni cerebrali e alcune abilità cognitive come apprendimento, memoria e orientamento spaziale.</w:t>
      </w:r>
    </w:p>
    <w:p w:rsidR="00550A28" w:rsidRDefault="00550A28" w:rsidP="004766AA">
      <w:pPr>
        <w:autoSpaceDE w:val="0"/>
        <w:autoSpaceDN w:val="0"/>
        <w:adjustRightInd w:val="0"/>
        <w:spacing w:after="0"/>
        <w:rPr>
          <w:rFonts w:cs="Corbel-Bold"/>
          <w:bCs/>
          <w:sz w:val="24"/>
          <w:szCs w:val="24"/>
        </w:rPr>
      </w:pPr>
    </w:p>
    <w:p w:rsidR="004766AA" w:rsidRDefault="004766AA" w:rsidP="004766AA">
      <w:pPr>
        <w:autoSpaceDE w:val="0"/>
        <w:autoSpaceDN w:val="0"/>
        <w:adjustRightInd w:val="0"/>
        <w:spacing w:after="0"/>
        <w:rPr>
          <w:rFonts w:cs="Corbel-Bold"/>
          <w:bCs/>
          <w:sz w:val="24"/>
          <w:szCs w:val="24"/>
        </w:rPr>
      </w:pPr>
      <w:r>
        <w:rPr>
          <w:rFonts w:cs="Corbel-Bold"/>
          <w:bCs/>
          <w:sz w:val="24"/>
          <w:szCs w:val="24"/>
        </w:rPr>
        <w:t xml:space="preserve"> </w:t>
      </w:r>
      <w:r>
        <w:rPr>
          <w:rFonts w:cs="Corbel-Bold"/>
          <w:bCs/>
          <w:sz w:val="24"/>
          <w:szCs w:val="24"/>
        </w:rPr>
        <w:tab/>
        <w:t>Un altro fattore capace di influenzare lo stato di salute generale di una colonia è il potenziale aumento della deriva delle bottinatrici, il che nella ricerca in oggetto è risultato evidenziato da maggiori l</w:t>
      </w:r>
      <w:r w:rsidR="00186DE5">
        <w:rPr>
          <w:rFonts w:cs="Corbel-Bold"/>
          <w:bCs/>
          <w:sz w:val="24"/>
          <w:szCs w:val="24"/>
        </w:rPr>
        <w:t xml:space="preserve">ivelli di infestazione di </w:t>
      </w:r>
      <w:r w:rsidR="00186DE5" w:rsidRPr="00186DE5">
        <w:rPr>
          <w:rFonts w:cs="Corbel-Bold"/>
          <w:bCs/>
          <w:i/>
          <w:sz w:val="24"/>
          <w:szCs w:val="24"/>
        </w:rPr>
        <w:t>Varroa destructor</w:t>
      </w:r>
      <w:r>
        <w:rPr>
          <w:rFonts w:cs="Corbel-Bold"/>
          <w:bCs/>
          <w:sz w:val="24"/>
          <w:szCs w:val="24"/>
        </w:rPr>
        <w:t xml:space="preserve"> nelle colonie nomadi rispetto alle stanziali. </w:t>
      </w:r>
    </w:p>
    <w:p w:rsidR="00004ED8" w:rsidRDefault="00004ED8" w:rsidP="004766AA">
      <w:pPr>
        <w:autoSpaceDE w:val="0"/>
        <w:autoSpaceDN w:val="0"/>
        <w:adjustRightInd w:val="0"/>
        <w:spacing w:after="0"/>
        <w:rPr>
          <w:rFonts w:cs="Corbel-Bold"/>
          <w:bCs/>
          <w:sz w:val="24"/>
          <w:szCs w:val="24"/>
        </w:rPr>
      </w:pPr>
    </w:p>
    <w:p w:rsidR="00004ED8" w:rsidRPr="001A2D33" w:rsidRDefault="00004ED8" w:rsidP="004766AA">
      <w:pPr>
        <w:autoSpaceDE w:val="0"/>
        <w:autoSpaceDN w:val="0"/>
        <w:adjustRightInd w:val="0"/>
        <w:spacing w:after="0"/>
        <w:rPr>
          <w:rFonts w:cs="Corbel-Bold"/>
          <w:b/>
          <w:bCs/>
          <w:sz w:val="24"/>
          <w:szCs w:val="24"/>
        </w:rPr>
      </w:pPr>
      <w:r>
        <w:rPr>
          <w:rFonts w:cs="Corbel-Bold"/>
          <w:bCs/>
          <w:sz w:val="24"/>
          <w:szCs w:val="24"/>
        </w:rPr>
        <w:tab/>
      </w:r>
      <w:r w:rsidRPr="003B0C3B">
        <w:rPr>
          <w:rFonts w:cs="Corbel-Bold"/>
          <w:b/>
          <w:bCs/>
          <w:sz w:val="24"/>
          <w:szCs w:val="24"/>
        </w:rPr>
        <w:t>La malnutrizione sta emergendo come uno dei principali sospetti colpevoli di declino delle popolazioni di api.</w:t>
      </w:r>
      <w:r>
        <w:rPr>
          <w:rFonts w:cs="Corbel-Bold"/>
          <w:bCs/>
          <w:sz w:val="24"/>
          <w:szCs w:val="24"/>
        </w:rPr>
        <w:t xml:space="preserve"> Le api richiedono nettare, che rappresenta la loro principale fonte di carboidrati, e polline, che fornisce proteine, lipidi, vitamine e minerali. Api malnutrite hanno ghiandole ipofaringee più piccole, sono più suscettibili al virus delle ali deformi (DWV) e al fungo </w:t>
      </w:r>
      <w:r w:rsidRPr="00004ED8">
        <w:rPr>
          <w:rFonts w:cs="Corbel-Bold"/>
          <w:bCs/>
          <w:i/>
          <w:sz w:val="24"/>
          <w:szCs w:val="24"/>
        </w:rPr>
        <w:t>Nosema ceranae</w:t>
      </w:r>
      <w:r w:rsidR="00E05A21">
        <w:rPr>
          <w:rFonts w:cs="Corbel-Bold"/>
          <w:bCs/>
          <w:i/>
          <w:sz w:val="24"/>
          <w:szCs w:val="24"/>
        </w:rPr>
        <w:t xml:space="preserve">, </w:t>
      </w:r>
      <w:r w:rsidR="00E05A21">
        <w:rPr>
          <w:rFonts w:cs="Corbel-Bold"/>
          <w:bCs/>
          <w:sz w:val="24"/>
          <w:szCs w:val="24"/>
        </w:rPr>
        <w:t xml:space="preserve">sono più vulnerabili ai pesticidi, hanno un sistema immunitario compromesso e una durata della vita più breve. La malnutrizione può essere dovuta a quantità ridotta o insufficiente di polline, a scarsa qualità e non ultima  a diversità pollinica ridotta, una condizione che è enormemente aggravata da monocolture e frammentazione dell’habitat. </w:t>
      </w:r>
      <w:r w:rsidR="00E05A21" w:rsidRPr="001A2D33">
        <w:rPr>
          <w:rFonts w:cs="Corbel-Bold"/>
          <w:b/>
          <w:bCs/>
          <w:sz w:val="24"/>
          <w:szCs w:val="24"/>
        </w:rPr>
        <w:t xml:space="preserve">Adesso sappiamo che anche il nomadismo può rappresentare una pratica che indirettamente espone al rischio di malnutrizione delle colonie di api. </w:t>
      </w:r>
    </w:p>
    <w:p w:rsidR="00186DE5" w:rsidRDefault="00186DE5" w:rsidP="004766AA">
      <w:pPr>
        <w:autoSpaceDE w:val="0"/>
        <w:autoSpaceDN w:val="0"/>
        <w:adjustRightInd w:val="0"/>
        <w:spacing w:after="0"/>
        <w:rPr>
          <w:rFonts w:cs="Corbel-Bold"/>
          <w:bCs/>
          <w:sz w:val="24"/>
          <w:szCs w:val="24"/>
        </w:rPr>
      </w:pPr>
    </w:p>
    <w:p w:rsidR="00186DE5" w:rsidRDefault="00186DE5" w:rsidP="004766AA">
      <w:pPr>
        <w:autoSpaceDE w:val="0"/>
        <w:autoSpaceDN w:val="0"/>
        <w:adjustRightInd w:val="0"/>
        <w:spacing w:after="0"/>
        <w:rPr>
          <w:rFonts w:cs="Corbel-Bold"/>
          <w:bCs/>
          <w:sz w:val="24"/>
          <w:szCs w:val="24"/>
        </w:rPr>
      </w:pPr>
    </w:p>
    <w:p w:rsidR="00186DE5" w:rsidRDefault="00186DE5" w:rsidP="00186DE5">
      <w:pPr>
        <w:autoSpaceDE w:val="0"/>
        <w:autoSpaceDN w:val="0"/>
        <w:adjustRightInd w:val="0"/>
        <w:spacing w:after="0"/>
        <w:jc w:val="center"/>
        <w:rPr>
          <w:rFonts w:cs="Corbel-Bold"/>
          <w:bCs/>
          <w:sz w:val="24"/>
          <w:szCs w:val="24"/>
        </w:rPr>
      </w:pPr>
      <w:r>
        <w:rPr>
          <w:rFonts w:cs="Corbel-Bold"/>
          <w:bCs/>
          <w:sz w:val="24"/>
          <w:szCs w:val="24"/>
        </w:rPr>
        <w:t xml:space="preserve">Luca Tufano e </w:t>
      </w:r>
      <w:r w:rsidR="00E05A21">
        <w:rPr>
          <w:rFonts w:cs="Corbel-Bold"/>
          <w:bCs/>
          <w:sz w:val="24"/>
          <w:szCs w:val="24"/>
        </w:rPr>
        <w:t>David Baracchi*</w:t>
      </w:r>
    </w:p>
    <w:p w:rsidR="00E05A21" w:rsidRDefault="00E05A21" w:rsidP="00186DE5">
      <w:pPr>
        <w:autoSpaceDE w:val="0"/>
        <w:autoSpaceDN w:val="0"/>
        <w:adjustRightInd w:val="0"/>
        <w:spacing w:after="0"/>
        <w:jc w:val="center"/>
        <w:rPr>
          <w:rFonts w:cs="Corbel-Bold"/>
          <w:bCs/>
          <w:sz w:val="24"/>
          <w:szCs w:val="24"/>
        </w:rPr>
      </w:pPr>
    </w:p>
    <w:p w:rsidR="00E05A21" w:rsidRDefault="00E05A21" w:rsidP="00186DE5">
      <w:pPr>
        <w:autoSpaceDE w:val="0"/>
        <w:autoSpaceDN w:val="0"/>
        <w:adjustRightInd w:val="0"/>
        <w:spacing w:after="0"/>
        <w:jc w:val="center"/>
        <w:rPr>
          <w:rFonts w:cs="Corbel-Bold"/>
          <w:bCs/>
          <w:sz w:val="24"/>
          <w:szCs w:val="24"/>
        </w:rPr>
      </w:pPr>
    </w:p>
    <w:p w:rsidR="00E05A21" w:rsidRDefault="00E05A21" w:rsidP="00186DE5">
      <w:pPr>
        <w:autoSpaceDE w:val="0"/>
        <w:autoSpaceDN w:val="0"/>
        <w:adjustRightInd w:val="0"/>
        <w:spacing w:after="0"/>
        <w:jc w:val="center"/>
        <w:rPr>
          <w:rFonts w:cs="Corbel-Bold"/>
          <w:bCs/>
          <w:sz w:val="24"/>
          <w:szCs w:val="24"/>
        </w:rPr>
      </w:pPr>
    </w:p>
    <w:p w:rsidR="00E05A21" w:rsidRDefault="00E05A21" w:rsidP="00186DE5">
      <w:pPr>
        <w:autoSpaceDE w:val="0"/>
        <w:autoSpaceDN w:val="0"/>
        <w:adjustRightInd w:val="0"/>
        <w:spacing w:after="0"/>
        <w:jc w:val="center"/>
        <w:rPr>
          <w:rFonts w:cs="Corbel-Bold"/>
          <w:bCs/>
          <w:sz w:val="24"/>
          <w:szCs w:val="24"/>
        </w:rPr>
      </w:pPr>
    </w:p>
    <w:p w:rsidR="00B1523E" w:rsidRPr="00B1523E" w:rsidRDefault="00E05A21" w:rsidP="00B1523E">
      <w:pPr>
        <w:jc w:val="center"/>
        <w:rPr>
          <w:rFonts w:ascii="Times New Roman" w:hAnsi="Times New Roman" w:cs="Times New Roman"/>
          <w:i/>
          <w:sz w:val="28"/>
          <w:szCs w:val="28"/>
          <w:lang w:val="en-US"/>
        </w:rPr>
      </w:pPr>
      <w:r>
        <w:rPr>
          <w:rFonts w:cs="Corbel-Bold"/>
          <w:bCs/>
          <w:sz w:val="24"/>
          <w:szCs w:val="24"/>
        </w:rPr>
        <w:tab/>
      </w:r>
      <w:r>
        <w:rPr>
          <w:rFonts w:cs="Corbel-Bold"/>
          <w:bCs/>
          <w:sz w:val="24"/>
          <w:szCs w:val="24"/>
        </w:rPr>
        <w:tab/>
      </w:r>
      <w:r w:rsidRPr="00B1523E">
        <w:rPr>
          <w:rFonts w:cs="Corbel-Bold"/>
          <w:bCs/>
          <w:sz w:val="24"/>
          <w:szCs w:val="24"/>
          <w:lang w:val="en-US"/>
        </w:rPr>
        <w:t xml:space="preserve">*Dott. David Baracchi, </w:t>
      </w:r>
      <w:r w:rsidR="00B1523E" w:rsidRPr="00B1523E">
        <w:rPr>
          <w:rFonts w:ascii="Times New Roman" w:hAnsi="Times New Roman" w:cs="Times New Roman"/>
          <w:i/>
          <w:sz w:val="24"/>
          <w:szCs w:val="24"/>
          <w:lang w:val="en-US"/>
        </w:rPr>
        <w:t>Research fellow at Université Paul Sabatier, Toulouse, France</w:t>
      </w:r>
    </w:p>
    <w:p w:rsidR="00E05A21" w:rsidRPr="00B1523E" w:rsidRDefault="00E05A21" w:rsidP="00E05A21">
      <w:pPr>
        <w:autoSpaceDE w:val="0"/>
        <w:autoSpaceDN w:val="0"/>
        <w:adjustRightInd w:val="0"/>
        <w:spacing w:after="0"/>
        <w:rPr>
          <w:rFonts w:cs="Corbel-Bold"/>
          <w:bCs/>
          <w:sz w:val="24"/>
          <w:szCs w:val="24"/>
          <w:lang w:val="en-US"/>
        </w:rPr>
      </w:pPr>
    </w:p>
    <w:p w:rsidR="00085755" w:rsidRPr="00B1523E" w:rsidRDefault="00085755" w:rsidP="004766AA">
      <w:pPr>
        <w:autoSpaceDE w:val="0"/>
        <w:autoSpaceDN w:val="0"/>
        <w:adjustRightInd w:val="0"/>
        <w:spacing w:after="0"/>
        <w:rPr>
          <w:rFonts w:cs="Corbel-Bold"/>
          <w:bCs/>
          <w:sz w:val="24"/>
          <w:szCs w:val="24"/>
          <w:lang w:val="en-US"/>
        </w:rPr>
      </w:pPr>
    </w:p>
    <w:p w:rsidR="00085755" w:rsidRPr="00B1523E" w:rsidRDefault="00085755" w:rsidP="004766AA">
      <w:pPr>
        <w:autoSpaceDE w:val="0"/>
        <w:autoSpaceDN w:val="0"/>
        <w:adjustRightInd w:val="0"/>
        <w:spacing w:after="0"/>
        <w:rPr>
          <w:rFonts w:cs="Corbel-Bold"/>
          <w:bCs/>
          <w:sz w:val="24"/>
          <w:szCs w:val="24"/>
          <w:lang w:val="en-US"/>
        </w:rPr>
      </w:pPr>
    </w:p>
    <w:p w:rsidR="00085755" w:rsidRPr="00B1523E" w:rsidRDefault="00085755" w:rsidP="00085755">
      <w:pPr>
        <w:autoSpaceDE w:val="0"/>
        <w:autoSpaceDN w:val="0"/>
        <w:adjustRightInd w:val="0"/>
        <w:spacing w:after="0"/>
        <w:jc w:val="center"/>
        <w:rPr>
          <w:rFonts w:cs="Corbel-Bold"/>
          <w:bCs/>
          <w:sz w:val="24"/>
          <w:szCs w:val="24"/>
          <w:lang w:val="en-US"/>
        </w:rPr>
      </w:pPr>
    </w:p>
    <w:p w:rsidR="00550A28" w:rsidRPr="00B1523E" w:rsidRDefault="00550A28" w:rsidP="004766AA">
      <w:pPr>
        <w:autoSpaceDE w:val="0"/>
        <w:autoSpaceDN w:val="0"/>
        <w:adjustRightInd w:val="0"/>
        <w:spacing w:after="0"/>
        <w:rPr>
          <w:rFonts w:cs="Corbel-Bold"/>
          <w:bCs/>
          <w:sz w:val="24"/>
          <w:szCs w:val="24"/>
          <w:lang w:val="en-US"/>
        </w:rPr>
      </w:pPr>
    </w:p>
    <w:p w:rsidR="00550A28" w:rsidRPr="00B1523E" w:rsidRDefault="00550A28" w:rsidP="004766AA">
      <w:pPr>
        <w:autoSpaceDE w:val="0"/>
        <w:autoSpaceDN w:val="0"/>
        <w:adjustRightInd w:val="0"/>
        <w:spacing w:after="0"/>
        <w:rPr>
          <w:rFonts w:cs="Corbel-Bold"/>
          <w:bCs/>
          <w:sz w:val="24"/>
          <w:szCs w:val="24"/>
          <w:lang w:val="en-US"/>
        </w:rPr>
      </w:pPr>
      <w:r w:rsidRPr="00B1523E">
        <w:rPr>
          <w:rFonts w:cs="Corbel-Bold"/>
          <w:bCs/>
          <w:sz w:val="24"/>
          <w:szCs w:val="24"/>
          <w:lang w:val="en-US"/>
        </w:rPr>
        <w:tab/>
      </w:r>
    </w:p>
    <w:p w:rsidR="00560F14" w:rsidRPr="00B1523E" w:rsidRDefault="00560F14" w:rsidP="004766AA">
      <w:pPr>
        <w:rPr>
          <w:sz w:val="24"/>
          <w:szCs w:val="24"/>
          <w:lang w:val="en-US"/>
        </w:rPr>
      </w:pPr>
    </w:p>
    <w:sectPr w:rsidR="00560F14" w:rsidRPr="00B1523E" w:rsidSect="0080465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EB" w:rsidRDefault="00DC3EEB" w:rsidP="00002CCF">
      <w:pPr>
        <w:spacing w:after="0" w:line="240" w:lineRule="auto"/>
      </w:pPr>
      <w:r>
        <w:separator/>
      </w:r>
    </w:p>
  </w:endnote>
  <w:endnote w:type="continuationSeparator" w:id="0">
    <w:p w:rsidR="00DC3EEB" w:rsidRDefault="00DC3EEB" w:rsidP="00002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EB" w:rsidRDefault="00DC3EEB" w:rsidP="00002CCF">
      <w:pPr>
        <w:spacing w:after="0" w:line="240" w:lineRule="auto"/>
      </w:pPr>
      <w:r>
        <w:separator/>
      </w:r>
    </w:p>
  </w:footnote>
  <w:footnote w:type="continuationSeparator" w:id="0">
    <w:p w:rsidR="00DC3EEB" w:rsidRDefault="00DC3EEB" w:rsidP="00002CCF">
      <w:pPr>
        <w:spacing w:after="0" w:line="240" w:lineRule="auto"/>
      </w:pPr>
      <w:r>
        <w:continuationSeparator/>
      </w:r>
    </w:p>
  </w:footnote>
  <w:footnote w:id="1">
    <w:p w:rsidR="00002CCF" w:rsidRPr="00002CCF" w:rsidRDefault="00002CCF" w:rsidP="00002CCF">
      <w:pPr>
        <w:autoSpaceDE w:val="0"/>
        <w:autoSpaceDN w:val="0"/>
        <w:adjustRightInd w:val="0"/>
        <w:spacing w:after="0" w:line="240" w:lineRule="auto"/>
        <w:rPr>
          <w:rFonts w:cs="Corbel-Bold"/>
          <w:bCs/>
          <w:i/>
          <w:sz w:val="20"/>
          <w:szCs w:val="20"/>
          <w:lang w:val="en-US"/>
        </w:rPr>
      </w:pPr>
      <w:r>
        <w:rPr>
          <w:rStyle w:val="Rimandonotaapidipagina"/>
        </w:rPr>
        <w:footnoteRef/>
      </w:r>
      <w:r w:rsidRPr="00002CCF">
        <w:rPr>
          <w:lang w:val="en-US"/>
        </w:rPr>
        <w:t xml:space="preserve"> </w:t>
      </w:r>
      <w:r>
        <w:rPr>
          <w:lang w:val="en-US"/>
        </w:rPr>
        <w:t xml:space="preserve"> </w:t>
      </w:r>
      <w:r w:rsidRPr="00002CCF">
        <w:rPr>
          <w:i/>
          <w:lang w:val="en-US"/>
        </w:rPr>
        <w:t>«</w:t>
      </w:r>
      <w:r w:rsidRPr="00002CCF">
        <w:rPr>
          <w:rFonts w:cs="Corbel-Bold"/>
          <w:bCs/>
          <w:i/>
          <w:sz w:val="20"/>
          <w:szCs w:val="20"/>
          <w:lang w:val="en-US"/>
        </w:rPr>
        <w:t>Migratory management and environmental conditions affect lifespan and oxidative stress</w:t>
      </w:r>
      <w:r w:rsidRPr="00002CCF">
        <w:rPr>
          <w:rFonts w:cs="Corbel-Bold"/>
          <w:bCs/>
          <w:i/>
          <w:lang w:val="en-US"/>
        </w:rPr>
        <w:t xml:space="preserve"> </w:t>
      </w:r>
      <w:r w:rsidRPr="00002CCF">
        <w:rPr>
          <w:rFonts w:cs="Corbel-Bold"/>
          <w:bCs/>
          <w:i/>
          <w:sz w:val="20"/>
          <w:szCs w:val="20"/>
          <w:lang w:val="en-US"/>
        </w:rPr>
        <w:t>in honey bees»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283"/>
  <w:characterSpacingControl w:val="doNotCompress"/>
  <w:footnotePr>
    <w:footnote w:id="-1"/>
    <w:footnote w:id="0"/>
  </w:footnotePr>
  <w:endnotePr>
    <w:endnote w:id="-1"/>
    <w:endnote w:id="0"/>
  </w:endnotePr>
  <w:compat/>
  <w:rsids>
    <w:rsidRoot w:val="00856B7F"/>
    <w:rsid w:val="00002CCF"/>
    <w:rsid w:val="00004ED8"/>
    <w:rsid w:val="00067B6E"/>
    <w:rsid w:val="00085755"/>
    <w:rsid w:val="000A621C"/>
    <w:rsid w:val="00170F31"/>
    <w:rsid w:val="00186DE5"/>
    <w:rsid w:val="001A2D33"/>
    <w:rsid w:val="00242F6E"/>
    <w:rsid w:val="00277A36"/>
    <w:rsid w:val="0028140B"/>
    <w:rsid w:val="002D3D98"/>
    <w:rsid w:val="002F5265"/>
    <w:rsid w:val="00370C1D"/>
    <w:rsid w:val="003B0C3B"/>
    <w:rsid w:val="004766AA"/>
    <w:rsid w:val="004D0D84"/>
    <w:rsid w:val="00535710"/>
    <w:rsid w:val="00550A28"/>
    <w:rsid w:val="0055215E"/>
    <w:rsid w:val="00560F14"/>
    <w:rsid w:val="006654BA"/>
    <w:rsid w:val="007000D2"/>
    <w:rsid w:val="00792C7F"/>
    <w:rsid w:val="0080465A"/>
    <w:rsid w:val="00856B7F"/>
    <w:rsid w:val="0095052F"/>
    <w:rsid w:val="00990139"/>
    <w:rsid w:val="009E68DD"/>
    <w:rsid w:val="00B1523E"/>
    <w:rsid w:val="00BD2E13"/>
    <w:rsid w:val="00CA1E8C"/>
    <w:rsid w:val="00D05619"/>
    <w:rsid w:val="00D06F10"/>
    <w:rsid w:val="00D27FD6"/>
    <w:rsid w:val="00D84348"/>
    <w:rsid w:val="00D94D63"/>
    <w:rsid w:val="00DC3EEB"/>
    <w:rsid w:val="00E05A21"/>
    <w:rsid w:val="00E92BF7"/>
    <w:rsid w:val="00F850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6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02C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2CCF"/>
    <w:rPr>
      <w:sz w:val="20"/>
      <w:szCs w:val="20"/>
    </w:rPr>
  </w:style>
  <w:style w:type="character" w:styleId="Rimandonotaapidipagina">
    <w:name w:val="footnote reference"/>
    <w:basedOn w:val="Carpredefinitoparagrafo"/>
    <w:uiPriority w:val="99"/>
    <w:semiHidden/>
    <w:unhideWhenUsed/>
    <w:rsid w:val="00002CCF"/>
    <w:rPr>
      <w:vertAlign w:val="superscript"/>
    </w:rPr>
  </w:style>
  <w:style w:type="character" w:styleId="Testosegnaposto">
    <w:name w:val="Placeholder Text"/>
    <w:basedOn w:val="Carpredefinitoparagrafo"/>
    <w:uiPriority w:val="99"/>
    <w:semiHidden/>
    <w:rsid w:val="00002CCF"/>
    <w:rPr>
      <w:color w:val="808080"/>
    </w:rPr>
  </w:style>
  <w:style w:type="paragraph" w:styleId="Testofumetto">
    <w:name w:val="Balloon Text"/>
    <w:basedOn w:val="Normale"/>
    <w:link w:val="TestofumettoCarattere"/>
    <w:uiPriority w:val="99"/>
    <w:semiHidden/>
    <w:unhideWhenUsed/>
    <w:rsid w:val="00002C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2CCF"/>
    <w:rPr>
      <w:rFonts w:ascii="Tahoma" w:hAnsi="Tahoma" w:cs="Tahoma"/>
      <w:sz w:val="16"/>
      <w:szCs w:val="16"/>
    </w:rPr>
  </w:style>
  <w:style w:type="character" w:styleId="Enfasicorsivo">
    <w:name w:val="Emphasis"/>
    <w:basedOn w:val="Carpredefinitoparagrafo"/>
    <w:uiPriority w:val="20"/>
    <w:qFormat/>
    <w:rsid w:val="002F5265"/>
    <w:rPr>
      <w:i/>
      <w:iCs/>
    </w:rPr>
  </w:style>
  <w:style w:type="character" w:customStyle="1" w:styleId="apple-converted-space">
    <w:name w:val="apple-converted-space"/>
    <w:basedOn w:val="Carpredefinitoparagrafo"/>
    <w:rsid w:val="002F5265"/>
  </w:style>
</w:styles>
</file>

<file path=word/webSettings.xml><?xml version="1.0" encoding="utf-8"?>
<w:webSettings xmlns:r="http://schemas.openxmlformats.org/officeDocument/2006/relationships" xmlns:w="http://schemas.openxmlformats.org/wordprocessingml/2006/main">
  <w:divs>
    <w:div w:id="7891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B47E-5A85-4C08-A19A-B7B76DA5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10831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Grishnackh</cp:lastModifiedBy>
  <cp:revision>2</cp:revision>
  <dcterms:created xsi:type="dcterms:W3CDTF">2017-04-04T13:38:00Z</dcterms:created>
  <dcterms:modified xsi:type="dcterms:W3CDTF">2017-04-04T13:38:00Z</dcterms:modified>
</cp:coreProperties>
</file>