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BC4" w:rsidRPr="003E4BC4" w:rsidRDefault="00786CA9" w:rsidP="003E4BC4">
      <w:pPr>
        <w:ind w:firstLine="708"/>
        <w:jc w:val="center"/>
        <w:rPr>
          <w:b/>
          <w:sz w:val="36"/>
          <w:szCs w:val="36"/>
        </w:rPr>
      </w:pPr>
      <w:r>
        <w:rPr>
          <w:b/>
          <w:sz w:val="36"/>
          <w:szCs w:val="36"/>
        </w:rPr>
        <w:t xml:space="preserve">Concatenazione </w:t>
      </w:r>
      <w:r w:rsidR="003E4BC4">
        <w:rPr>
          <w:b/>
          <w:sz w:val="36"/>
          <w:szCs w:val="36"/>
        </w:rPr>
        <w:t xml:space="preserve">di </w:t>
      </w:r>
      <w:r w:rsidR="00EF0AFE">
        <w:rPr>
          <w:b/>
          <w:sz w:val="36"/>
          <w:szCs w:val="36"/>
        </w:rPr>
        <w:t xml:space="preserve">patogeni </w:t>
      </w:r>
      <w:bookmarkStart w:id="0" w:name="_GoBack"/>
      <w:bookmarkEnd w:id="0"/>
      <w:r w:rsidR="003E4BC4">
        <w:rPr>
          <w:b/>
          <w:sz w:val="36"/>
          <w:szCs w:val="36"/>
        </w:rPr>
        <w:t>che possono portare alla mortalità degli alveari in inverno</w:t>
      </w:r>
      <w:r w:rsidR="0067185C">
        <w:rPr>
          <w:b/>
          <w:sz w:val="36"/>
          <w:szCs w:val="36"/>
        </w:rPr>
        <w:t xml:space="preserve"> (ma anche in autunno </w:t>
      </w:r>
      <w:r w:rsidR="00660DC3">
        <w:rPr>
          <w:b/>
          <w:sz w:val="36"/>
          <w:szCs w:val="36"/>
        </w:rPr>
        <w:t>o prima</w:t>
      </w:r>
      <w:r w:rsidR="000C4CF3">
        <w:rPr>
          <w:b/>
          <w:sz w:val="36"/>
          <w:szCs w:val="36"/>
        </w:rPr>
        <w:t xml:space="preserve">) </w:t>
      </w:r>
      <w:r w:rsidR="003E4BC4">
        <w:rPr>
          <w:b/>
          <w:sz w:val="36"/>
          <w:szCs w:val="36"/>
        </w:rPr>
        <w:t xml:space="preserve"> anche in assenza di Varroa</w:t>
      </w:r>
    </w:p>
    <w:p w:rsidR="003E4BC4" w:rsidRDefault="003E4BC4" w:rsidP="003D707B">
      <w:pPr>
        <w:ind w:firstLine="708"/>
        <w:rPr>
          <w:sz w:val="28"/>
          <w:szCs w:val="28"/>
        </w:rPr>
      </w:pPr>
    </w:p>
    <w:p w:rsidR="0077380E" w:rsidRDefault="00142A68" w:rsidP="00BB702D">
      <w:pPr>
        <w:ind w:firstLine="708"/>
        <w:rPr>
          <w:sz w:val="28"/>
          <w:szCs w:val="28"/>
        </w:rPr>
      </w:pPr>
      <w:r>
        <w:rPr>
          <w:sz w:val="28"/>
          <w:szCs w:val="28"/>
        </w:rPr>
        <w:t>Gli</w:t>
      </w:r>
      <w:r w:rsidR="000332D7">
        <w:rPr>
          <w:sz w:val="28"/>
          <w:szCs w:val="28"/>
        </w:rPr>
        <w:t xml:space="preserve"> apicoltori </w:t>
      </w:r>
      <w:r>
        <w:rPr>
          <w:sz w:val="28"/>
          <w:szCs w:val="28"/>
        </w:rPr>
        <w:t>considerano</w:t>
      </w:r>
      <w:r w:rsidR="000332D7">
        <w:rPr>
          <w:sz w:val="28"/>
          <w:szCs w:val="28"/>
        </w:rPr>
        <w:t xml:space="preserve"> </w:t>
      </w:r>
      <w:r w:rsidR="000332D7">
        <w:rPr>
          <w:i/>
          <w:sz w:val="28"/>
          <w:szCs w:val="28"/>
        </w:rPr>
        <w:t xml:space="preserve">Varroa destructor </w:t>
      </w:r>
      <w:r w:rsidR="000332D7">
        <w:rPr>
          <w:sz w:val="28"/>
          <w:szCs w:val="28"/>
        </w:rPr>
        <w:t xml:space="preserve">il nemico numero uno </w:t>
      </w:r>
      <w:r>
        <w:rPr>
          <w:sz w:val="28"/>
          <w:szCs w:val="28"/>
        </w:rPr>
        <w:t xml:space="preserve">degli </w:t>
      </w:r>
      <w:r w:rsidR="000332D7">
        <w:rPr>
          <w:sz w:val="28"/>
          <w:szCs w:val="28"/>
        </w:rPr>
        <w:t xml:space="preserve"> alveari</w:t>
      </w:r>
      <w:r w:rsidR="003E4BC4">
        <w:rPr>
          <w:sz w:val="28"/>
          <w:szCs w:val="28"/>
        </w:rPr>
        <w:t>, attribuendo ad essa la responsabilità della mortalità invernale e non solo</w:t>
      </w:r>
      <w:r w:rsidR="000332D7">
        <w:rPr>
          <w:sz w:val="28"/>
          <w:szCs w:val="28"/>
        </w:rPr>
        <w:t>. Se q</w:t>
      </w:r>
      <w:r w:rsidR="00732E1B">
        <w:rPr>
          <w:sz w:val="28"/>
          <w:szCs w:val="28"/>
        </w:rPr>
        <w:t>uesto per molti aspetti è vero e la varroasi gioca un ruolo centrale nel compromettere lo stato di salute generale dell’alveare</w:t>
      </w:r>
      <w:r w:rsidR="00DF17CF">
        <w:rPr>
          <w:sz w:val="28"/>
          <w:szCs w:val="28"/>
        </w:rPr>
        <w:t>,</w:t>
      </w:r>
      <w:r w:rsidR="00660DC3">
        <w:rPr>
          <w:sz w:val="28"/>
          <w:szCs w:val="28"/>
        </w:rPr>
        <w:t xml:space="preserve"> non è però capito dal settore </w:t>
      </w:r>
      <w:r w:rsidR="000C4CF3">
        <w:rPr>
          <w:sz w:val="28"/>
          <w:szCs w:val="28"/>
        </w:rPr>
        <w:t>praticamente mai il modo in cui lo fa. Una gran parte dell’apicoltura n</w:t>
      </w:r>
      <w:r w:rsidR="00660DC3">
        <w:rPr>
          <w:sz w:val="28"/>
          <w:szCs w:val="28"/>
        </w:rPr>
        <w:t>on considera che V</w:t>
      </w:r>
      <w:r w:rsidR="000C4CF3">
        <w:rPr>
          <w:sz w:val="28"/>
          <w:szCs w:val="28"/>
        </w:rPr>
        <w:t>arroa è pericolosa unicamen</w:t>
      </w:r>
      <w:r w:rsidR="00786CA9">
        <w:rPr>
          <w:sz w:val="28"/>
          <w:szCs w:val="28"/>
        </w:rPr>
        <w:t xml:space="preserve">te per il suo ruolo di vettore e moltiplicatore di virus </w:t>
      </w:r>
      <w:r w:rsidR="000C4CF3">
        <w:rPr>
          <w:sz w:val="28"/>
          <w:szCs w:val="28"/>
        </w:rPr>
        <w:t>e che se n</w:t>
      </w:r>
      <w:r w:rsidR="00BB702D">
        <w:rPr>
          <w:sz w:val="28"/>
          <w:szCs w:val="28"/>
        </w:rPr>
        <w:t xml:space="preserve">on ci fosse questo abbinamento </w:t>
      </w:r>
      <w:r w:rsidR="000C4CF3">
        <w:rPr>
          <w:sz w:val="28"/>
          <w:szCs w:val="28"/>
        </w:rPr>
        <w:t>virale sarebbe poc</w:t>
      </w:r>
      <w:r w:rsidR="00660DC3">
        <w:rPr>
          <w:sz w:val="28"/>
          <w:szCs w:val="28"/>
        </w:rPr>
        <w:t>o più che una sgradita presenza</w:t>
      </w:r>
      <w:r w:rsidR="000C4CF3">
        <w:rPr>
          <w:sz w:val="28"/>
          <w:szCs w:val="28"/>
        </w:rPr>
        <w:t>. D</w:t>
      </w:r>
      <w:r w:rsidR="000332D7">
        <w:rPr>
          <w:sz w:val="28"/>
          <w:szCs w:val="28"/>
        </w:rPr>
        <w:t>’altro canto molto</w:t>
      </w:r>
      <w:r w:rsidR="000C4CF3">
        <w:rPr>
          <w:sz w:val="28"/>
          <w:szCs w:val="28"/>
        </w:rPr>
        <w:t xml:space="preserve"> e sempre più </w:t>
      </w:r>
      <w:r w:rsidR="000332D7">
        <w:rPr>
          <w:sz w:val="28"/>
          <w:szCs w:val="28"/>
        </w:rPr>
        <w:t xml:space="preserve"> spesso i casi di mortalità o di collasso degli alveari non sono ricon</w:t>
      </w:r>
      <w:r w:rsidR="00001A9F">
        <w:rPr>
          <w:sz w:val="28"/>
          <w:szCs w:val="28"/>
        </w:rPr>
        <w:t>ducibili ad elevati carichi di V</w:t>
      </w:r>
      <w:r w:rsidR="000332D7">
        <w:rPr>
          <w:sz w:val="28"/>
          <w:szCs w:val="28"/>
        </w:rPr>
        <w:t>arroa, anzi vi</w:t>
      </w:r>
      <w:r w:rsidR="00732E1B">
        <w:rPr>
          <w:sz w:val="28"/>
          <w:szCs w:val="28"/>
        </w:rPr>
        <w:t xml:space="preserve"> sono diversi</w:t>
      </w:r>
      <w:r w:rsidR="00847A0C">
        <w:rPr>
          <w:sz w:val="28"/>
          <w:szCs w:val="28"/>
        </w:rPr>
        <w:t xml:space="preserve"> fattori di mortalità non direttamente collegati alla presenza e azione</w:t>
      </w:r>
      <w:r w:rsidR="000332D7">
        <w:rPr>
          <w:sz w:val="28"/>
          <w:szCs w:val="28"/>
        </w:rPr>
        <w:t xml:space="preserve"> dell’acaro </w:t>
      </w:r>
      <w:r w:rsidR="00732E1B">
        <w:rPr>
          <w:sz w:val="28"/>
          <w:szCs w:val="28"/>
        </w:rPr>
        <w:t xml:space="preserve">o non determinati </w:t>
      </w:r>
      <w:r w:rsidR="000332D7">
        <w:rPr>
          <w:sz w:val="28"/>
          <w:szCs w:val="28"/>
        </w:rPr>
        <w:t>da quest’ultimo. Con questo non vogliamo affatto indurre i letto</w:t>
      </w:r>
      <w:r w:rsidR="00001A9F">
        <w:rPr>
          <w:sz w:val="28"/>
          <w:szCs w:val="28"/>
        </w:rPr>
        <w:t>ri a sottovalutare il problema V</w:t>
      </w:r>
      <w:r w:rsidR="000332D7">
        <w:rPr>
          <w:sz w:val="28"/>
          <w:szCs w:val="28"/>
        </w:rPr>
        <w:t>arroa</w:t>
      </w:r>
      <w:r w:rsidR="000C4CF3">
        <w:rPr>
          <w:sz w:val="28"/>
          <w:szCs w:val="28"/>
        </w:rPr>
        <w:t xml:space="preserve"> / Virus </w:t>
      </w:r>
      <w:r w:rsidR="000332D7">
        <w:rPr>
          <w:sz w:val="28"/>
          <w:szCs w:val="28"/>
        </w:rPr>
        <w:t xml:space="preserve"> (tutt’altro!)</w:t>
      </w:r>
      <w:r w:rsidR="000332D7">
        <w:rPr>
          <w:rStyle w:val="Rimandonotaapidipagina"/>
          <w:sz w:val="28"/>
          <w:szCs w:val="28"/>
        </w:rPr>
        <w:footnoteReference w:id="1"/>
      </w:r>
      <w:r w:rsidR="003D707B">
        <w:rPr>
          <w:sz w:val="28"/>
          <w:szCs w:val="28"/>
        </w:rPr>
        <w:t xml:space="preserve"> ma semmai a pre</w:t>
      </w:r>
      <w:r w:rsidR="00732E1B">
        <w:rPr>
          <w:sz w:val="28"/>
          <w:szCs w:val="28"/>
        </w:rPr>
        <w:t>ndere coscienza che esistono cause molteplici di mortalità, effettive e reali,</w:t>
      </w:r>
      <w:r w:rsidR="003D707B">
        <w:rPr>
          <w:sz w:val="28"/>
          <w:szCs w:val="28"/>
        </w:rPr>
        <w:t xml:space="preserve"> indipendenti o quasi dalla presenza</w:t>
      </w:r>
      <w:r w:rsidR="000C4CF3">
        <w:rPr>
          <w:sz w:val="28"/>
          <w:szCs w:val="28"/>
        </w:rPr>
        <w:t xml:space="preserve"> “numerica “</w:t>
      </w:r>
      <w:r w:rsidR="003D707B">
        <w:rPr>
          <w:sz w:val="28"/>
          <w:szCs w:val="28"/>
        </w:rPr>
        <w:t xml:space="preserve"> di </w:t>
      </w:r>
      <w:r w:rsidR="003D707B">
        <w:rPr>
          <w:i/>
          <w:sz w:val="28"/>
          <w:szCs w:val="28"/>
        </w:rPr>
        <w:t>Varroa destructor</w:t>
      </w:r>
      <w:r w:rsidR="00001A9F">
        <w:rPr>
          <w:i/>
          <w:sz w:val="28"/>
          <w:szCs w:val="28"/>
        </w:rPr>
        <w:t xml:space="preserve">, </w:t>
      </w:r>
      <w:r w:rsidR="00001A9F">
        <w:rPr>
          <w:sz w:val="28"/>
          <w:szCs w:val="28"/>
        </w:rPr>
        <w:t xml:space="preserve">il che </w:t>
      </w:r>
      <w:r w:rsidR="00CC136D">
        <w:rPr>
          <w:sz w:val="28"/>
          <w:szCs w:val="28"/>
        </w:rPr>
        <w:t>dovrebbe indurre a ripensare</w:t>
      </w:r>
      <w:r w:rsidR="00001A9F">
        <w:rPr>
          <w:sz w:val="28"/>
          <w:szCs w:val="28"/>
        </w:rPr>
        <w:t xml:space="preserve"> le propria strategia sanitaria in considerazione di </w:t>
      </w:r>
      <w:r w:rsidR="00732E1B">
        <w:rPr>
          <w:sz w:val="28"/>
          <w:szCs w:val="28"/>
        </w:rPr>
        <w:t>un quadro più grave e complesso di quanto convenzionalmente si supponga</w:t>
      </w:r>
      <w:r w:rsidR="003D707B">
        <w:rPr>
          <w:i/>
          <w:sz w:val="28"/>
          <w:szCs w:val="28"/>
        </w:rPr>
        <w:t>.</w:t>
      </w:r>
      <w:r w:rsidR="003E4BC4">
        <w:rPr>
          <w:sz w:val="28"/>
          <w:szCs w:val="28"/>
        </w:rPr>
        <w:t xml:space="preserve"> Soprattutto</w:t>
      </w:r>
      <w:r w:rsidR="00732E1B">
        <w:rPr>
          <w:sz w:val="28"/>
          <w:szCs w:val="28"/>
        </w:rPr>
        <w:t xml:space="preserve"> vogliamo far osservare come</w:t>
      </w:r>
      <w:r w:rsidR="003E4BC4">
        <w:rPr>
          <w:sz w:val="28"/>
          <w:szCs w:val="28"/>
        </w:rPr>
        <w:t xml:space="preserve"> la concaten</w:t>
      </w:r>
      <w:r w:rsidR="00732E1B">
        <w:rPr>
          <w:sz w:val="28"/>
          <w:szCs w:val="28"/>
        </w:rPr>
        <w:t>azione di diversi fattori è di per se stessa sufficiente a</w:t>
      </w:r>
      <w:r w:rsidR="003E4BC4">
        <w:rPr>
          <w:sz w:val="28"/>
          <w:szCs w:val="28"/>
        </w:rPr>
        <w:t xml:space="preserve"> produrre la mortalità degli alveari anche laddove la presenza degli acari sia molto bassa</w:t>
      </w:r>
      <w:r w:rsidR="00847A0C">
        <w:rPr>
          <w:sz w:val="28"/>
          <w:szCs w:val="28"/>
        </w:rPr>
        <w:t xml:space="preserve"> o per ipotesi assente</w:t>
      </w:r>
      <w:r w:rsidR="003E4BC4">
        <w:rPr>
          <w:sz w:val="28"/>
          <w:szCs w:val="28"/>
        </w:rPr>
        <w:t>.</w:t>
      </w:r>
      <w:r w:rsidR="003D707B">
        <w:rPr>
          <w:i/>
          <w:sz w:val="28"/>
          <w:szCs w:val="28"/>
        </w:rPr>
        <w:t xml:space="preserve"> </w:t>
      </w:r>
      <w:r w:rsidR="003D707B">
        <w:rPr>
          <w:sz w:val="28"/>
          <w:szCs w:val="28"/>
        </w:rPr>
        <w:t xml:space="preserve">Tali fattori tendono ad aggravarsi (e sommarsi) particolarmente a partire </w:t>
      </w:r>
      <w:r w:rsidR="000C4CF3">
        <w:rPr>
          <w:sz w:val="28"/>
          <w:szCs w:val="28"/>
        </w:rPr>
        <w:t>dalla  tarda estate</w:t>
      </w:r>
      <w:r w:rsidR="00420ED4">
        <w:rPr>
          <w:sz w:val="28"/>
          <w:szCs w:val="28"/>
        </w:rPr>
        <w:t>,</w:t>
      </w:r>
      <w:r w:rsidR="00933E9C">
        <w:rPr>
          <w:sz w:val="28"/>
          <w:szCs w:val="28"/>
        </w:rPr>
        <w:t xml:space="preserve"> </w:t>
      </w:r>
      <w:r w:rsidR="003D707B">
        <w:rPr>
          <w:sz w:val="28"/>
          <w:szCs w:val="28"/>
        </w:rPr>
        <w:t>e per tale ragione la loro presenza e associazione rende problematica se non impossibile la sopravvivenza dell’ape invernale</w:t>
      </w:r>
      <w:r w:rsidR="00BB702D">
        <w:rPr>
          <w:sz w:val="28"/>
          <w:szCs w:val="28"/>
        </w:rPr>
        <w:t xml:space="preserve"> la cui aspettativa di vita</w:t>
      </w:r>
      <w:r>
        <w:rPr>
          <w:sz w:val="28"/>
          <w:szCs w:val="28"/>
        </w:rPr>
        <w:t xml:space="preserve"> è in r</w:t>
      </w:r>
      <w:r w:rsidR="00BB702D">
        <w:rPr>
          <w:sz w:val="28"/>
          <w:szCs w:val="28"/>
        </w:rPr>
        <w:t>elazione al suo stato di salute</w:t>
      </w:r>
      <w:r w:rsidR="003D707B">
        <w:rPr>
          <w:sz w:val="28"/>
          <w:szCs w:val="28"/>
        </w:rPr>
        <w:t xml:space="preserve">. </w:t>
      </w:r>
      <w:r w:rsidR="0067185C">
        <w:rPr>
          <w:sz w:val="28"/>
          <w:szCs w:val="28"/>
        </w:rPr>
        <w:t xml:space="preserve">L’aspettativa di vita dell’ape invernale è tanto più breve quanto maggiore sarà il </w:t>
      </w:r>
      <w:r w:rsidR="0067185C">
        <w:rPr>
          <w:sz w:val="28"/>
          <w:szCs w:val="28"/>
        </w:rPr>
        <w:lastRenderedPageBreak/>
        <w:t>carico di patogeni nel suo corpo, e l’aumento dei patogeni è determinato dalla perdita o riduzione delle competenze immunitarie dell’alveare e della singola ape</w:t>
      </w:r>
      <w:r w:rsidR="00BB702D">
        <w:rPr>
          <w:sz w:val="28"/>
          <w:szCs w:val="28"/>
        </w:rPr>
        <w:t xml:space="preserve"> che permettono</w:t>
      </w:r>
      <w:r w:rsidR="00F64F2A">
        <w:rPr>
          <w:sz w:val="28"/>
          <w:szCs w:val="28"/>
        </w:rPr>
        <w:t xml:space="preserve"> la moltiplicazione dei patogeni</w:t>
      </w:r>
      <w:r w:rsidR="0067185C">
        <w:rPr>
          <w:sz w:val="28"/>
          <w:szCs w:val="28"/>
        </w:rPr>
        <w:t xml:space="preserve">. </w:t>
      </w:r>
      <w:r w:rsidR="00DF17CF">
        <w:rPr>
          <w:sz w:val="28"/>
          <w:szCs w:val="28"/>
        </w:rPr>
        <w:t xml:space="preserve">Quello che emerge da molti recenti studi è la relazione tra nutrizione e </w:t>
      </w:r>
      <w:r w:rsidR="00BB702D">
        <w:rPr>
          <w:sz w:val="28"/>
          <w:szCs w:val="28"/>
        </w:rPr>
        <w:t xml:space="preserve">espressione </w:t>
      </w:r>
      <w:r w:rsidR="00F64F2A">
        <w:rPr>
          <w:sz w:val="28"/>
          <w:szCs w:val="28"/>
        </w:rPr>
        <w:t>immunitaria</w:t>
      </w:r>
      <w:r w:rsidR="00DF17CF">
        <w:rPr>
          <w:sz w:val="28"/>
          <w:szCs w:val="28"/>
        </w:rPr>
        <w:t xml:space="preserve"> delle api. Molte patologie, asintomatiche prima della fase terminale – come Nosema ceranae e SBV – influenzano direttamente le capacità di bottinamento, in particolare relativamente al polline, oppure (Nosema ceranae e DWV) impediscono l’assimilazione di proteine (polline) da parte dell’ape, portando così gradualmente l’alveare alla perdita delle proprie compet</w:t>
      </w:r>
      <w:r w:rsidR="00CC136D">
        <w:rPr>
          <w:sz w:val="28"/>
          <w:szCs w:val="28"/>
        </w:rPr>
        <w:t>enze immunitarie, il che produce</w:t>
      </w:r>
      <w:r w:rsidR="00DF17CF">
        <w:rPr>
          <w:sz w:val="28"/>
          <w:szCs w:val="28"/>
        </w:rPr>
        <w:t xml:space="preserve"> numerosi effetti a cascata e proliferazione dei diversi patogeni, in modo inarrestabile ed indipendentemente da Varroa</w:t>
      </w:r>
      <w:r w:rsidR="00DF17CF">
        <w:rPr>
          <w:rStyle w:val="Rimandonotaapidipagina"/>
          <w:sz w:val="28"/>
          <w:szCs w:val="28"/>
        </w:rPr>
        <w:footnoteReference w:id="2"/>
      </w:r>
      <w:r w:rsidR="00DF17CF">
        <w:rPr>
          <w:sz w:val="28"/>
          <w:szCs w:val="28"/>
        </w:rPr>
        <w:t xml:space="preserve">. Se la disponibilità di polline (peraltro di qualità, il che implica condizioni di polifloralità) e quindi di 10 amminoacidi essenziali è condizione fondamentale per avere buone condizioni di salute dell’alveare, lo è specialmente per l’ape invernale, la quale deve essere “grassa” </w:t>
      </w:r>
      <w:r w:rsidR="0077380E">
        <w:rPr>
          <w:sz w:val="28"/>
          <w:szCs w:val="28"/>
        </w:rPr>
        <w:t>per avere</w:t>
      </w:r>
      <w:r w:rsidR="00DF17CF">
        <w:rPr>
          <w:sz w:val="28"/>
          <w:szCs w:val="28"/>
        </w:rPr>
        <w:t xml:space="preserve"> lunga aspettativa di vita</w:t>
      </w:r>
      <w:r w:rsidR="0077380E">
        <w:rPr>
          <w:sz w:val="28"/>
          <w:szCs w:val="28"/>
        </w:rPr>
        <w:t>.</w:t>
      </w:r>
      <w:r w:rsidR="00DF17CF">
        <w:rPr>
          <w:sz w:val="28"/>
          <w:szCs w:val="28"/>
        </w:rPr>
        <w:t xml:space="preserve"> La disponibilità di polline, inoltre, consen</w:t>
      </w:r>
      <w:r w:rsidR="00332E86">
        <w:rPr>
          <w:sz w:val="28"/>
          <w:szCs w:val="28"/>
        </w:rPr>
        <w:t>te alle api di inserire sostanze disinfettanti nel miele</w:t>
      </w:r>
      <w:r w:rsidR="00332E86">
        <w:rPr>
          <w:rStyle w:val="Rimandonotaapidipagina"/>
          <w:sz w:val="28"/>
          <w:szCs w:val="28"/>
        </w:rPr>
        <w:footnoteReference w:id="3"/>
      </w:r>
      <w:r w:rsidR="00332E86">
        <w:rPr>
          <w:sz w:val="28"/>
          <w:szCs w:val="28"/>
        </w:rPr>
        <w:t>. Pertanto avere in estate o autunno un carico di pa</w:t>
      </w:r>
      <w:r w:rsidR="00BE46C7">
        <w:rPr>
          <w:sz w:val="28"/>
          <w:szCs w:val="28"/>
        </w:rPr>
        <w:t>togeni che condiziona</w:t>
      </w:r>
      <w:r w:rsidR="00332E86">
        <w:rPr>
          <w:sz w:val="28"/>
          <w:szCs w:val="28"/>
        </w:rPr>
        <w:t xml:space="preserve"> negativamente sia la raccolta del polline che l’assimilazione dell</w:t>
      </w:r>
      <w:r w:rsidR="0077380E">
        <w:rPr>
          <w:sz w:val="28"/>
          <w:szCs w:val="28"/>
        </w:rPr>
        <w:t>e proteine comporta una risposta immunitaria</w:t>
      </w:r>
      <w:r w:rsidR="0067185C">
        <w:rPr>
          <w:sz w:val="28"/>
          <w:szCs w:val="28"/>
        </w:rPr>
        <w:t xml:space="preserve"> inefficiente </w:t>
      </w:r>
      <w:r w:rsidR="00332E86">
        <w:rPr>
          <w:sz w:val="28"/>
          <w:szCs w:val="28"/>
        </w:rPr>
        <w:t xml:space="preserve"> e quindi</w:t>
      </w:r>
      <w:r w:rsidR="0077380E">
        <w:rPr>
          <w:sz w:val="28"/>
          <w:szCs w:val="28"/>
        </w:rPr>
        <w:t xml:space="preserve"> a cascata </w:t>
      </w:r>
      <w:r w:rsidR="00332E86">
        <w:rPr>
          <w:sz w:val="28"/>
          <w:szCs w:val="28"/>
        </w:rPr>
        <w:t xml:space="preserve"> un conseguente aumento dei patogeni, i quali </w:t>
      </w:r>
      <w:r w:rsidR="00786CA9">
        <w:rPr>
          <w:sz w:val="28"/>
          <w:szCs w:val="28"/>
        </w:rPr>
        <w:t>“aiutandosi”</w:t>
      </w:r>
      <w:r w:rsidR="0077380E">
        <w:rPr>
          <w:sz w:val="28"/>
          <w:szCs w:val="28"/>
        </w:rPr>
        <w:t xml:space="preserve"> </w:t>
      </w:r>
      <w:r w:rsidR="0067185C">
        <w:rPr>
          <w:sz w:val="28"/>
          <w:szCs w:val="28"/>
        </w:rPr>
        <w:t>tra di loro aumenteranno la propria pericolosità</w:t>
      </w:r>
      <w:r w:rsidR="00332E86">
        <w:rPr>
          <w:sz w:val="28"/>
          <w:szCs w:val="28"/>
        </w:rPr>
        <w:t xml:space="preserve">. </w:t>
      </w:r>
      <w:r w:rsidR="00BB702D">
        <w:rPr>
          <w:sz w:val="28"/>
          <w:szCs w:val="28"/>
        </w:rPr>
        <w:t>Questo “aiuto” reciproco è dato dalle condizioni che i vari patogeni determinano, condizioni che consentono maggiori capacità di</w:t>
      </w:r>
      <w:r w:rsidR="00420ED4">
        <w:rPr>
          <w:sz w:val="28"/>
          <w:szCs w:val="28"/>
        </w:rPr>
        <w:t xml:space="preserve"> adattamento di virus, batteri e</w:t>
      </w:r>
      <w:r w:rsidR="00BB702D">
        <w:rPr>
          <w:sz w:val="28"/>
          <w:szCs w:val="28"/>
        </w:rPr>
        <w:t xml:space="preserve"> spore per effetto di un indebolimento delle difese immunitarie dell’ape. N. cerane, ad e</w:t>
      </w:r>
      <w:r w:rsidR="00DC40D3">
        <w:rPr>
          <w:sz w:val="28"/>
          <w:szCs w:val="28"/>
        </w:rPr>
        <w:t>sempio, aumenta la presenza di DWV nella testa dell’ape e riduce</w:t>
      </w:r>
      <w:r w:rsidR="00BB702D">
        <w:rPr>
          <w:sz w:val="28"/>
          <w:szCs w:val="28"/>
        </w:rPr>
        <w:t xml:space="preserve"> la raccolta di polline</w:t>
      </w:r>
      <w:r w:rsidR="00DC40D3">
        <w:rPr>
          <w:sz w:val="28"/>
          <w:szCs w:val="28"/>
        </w:rPr>
        <w:t>,</w:t>
      </w:r>
      <w:r w:rsidR="00BB702D">
        <w:rPr>
          <w:sz w:val="28"/>
          <w:szCs w:val="28"/>
        </w:rPr>
        <w:t xml:space="preserve"> riduce</w:t>
      </w:r>
      <w:r w:rsidR="00DC40D3">
        <w:rPr>
          <w:sz w:val="28"/>
          <w:szCs w:val="28"/>
        </w:rPr>
        <w:t>ndo così</w:t>
      </w:r>
      <w:r w:rsidR="00BB702D">
        <w:rPr>
          <w:sz w:val="28"/>
          <w:szCs w:val="28"/>
        </w:rPr>
        <w:t xml:space="preserve"> la competenza immunitaria ed aumenta</w:t>
      </w:r>
      <w:r w:rsidR="00786CA9">
        <w:rPr>
          <w:sz w:val="28"/>
          <w:szCs w:val="28"/>
        </w:rPr>
        <w:t>ndo</w:t>
      </w:r>
      <w:r w:rsidR="00BB702D">
        <w:rPr>
          <w:sz w:val="28"/>
          <w:szCs w:val="28"/>
        </w:rPr>
        <w:t xml:space="preserve"> </w:t>
      </w:r>
      <w:r w:rsidR="00DC40D3">
        <w:rPr>
          <w:sz w:val="28"/>
          <w:szCs w:val="28"/>
        </w:rPr>
        <w:t xml:space="preserve">anche per questa via </w:t>
      </w:r>
      <w:r w:rsidR="00BB702D">
        <w:rPr>
          <w:sz w:val="28"/>
          <w:szCs w:val="28"/>
        </w:rPr>
        <w:t xml:space="preserve">la presenza di DWV; SBV riduce la raccolta di polline e quindi a sua volta riduce le competenze immunitarie provocando sia aumento di presenza di DWV che </w:t>
      </w:r>
      <w:r w:rsidR="00BB702D">
        <w:rPr>
          <w:sz w:val="28"/>
          <w:szCs w:val="28"/>
        </w:rPr>
        <w:lastRenderedPageBreak/>
        <w:t>di BQCV</w:t>
      </w:r>
      <w:r w:rsidR="00DC40D3">
        <w:rPr>
          <w:sz w:val="28"/>
          <w:szCs w:val="28"/>
        </w:rPr>
        <w:t xml:space="preserve">; sia DWV che N. ceranae impediscono la corretta assunzione di polline nell’ape invernale con ricadute sulle </w:t>
      </w:r>
      <w:r w:rsidR="00DC40D3" w:rsidRPr="00DC40D3">
        <w:rPr>
          <w:i/>
          <w:sz w:val="28"/>
          <w:szCs w:val="28"/>
        </w:rPr>
        <w:t xml:space="preserve">performances </w:t>
      </w:r>
      <w:r w:rsidR="00DC40D3">
        <w:rPr>
          <w:sz w:val="28"/>
          <w:szCs w:val="28"/>
        </w:rPr>
        <w:t xml:space="preserve">delle bottinatrici e non solo, sulla formazione dei corpi grassi e quindi sull’aspettativa di vita dell’ape; la covata calcificata può aumentare BQCV e DWV attraverso spore infette. </w:t>
      </w:r>
    </w:p>
    <w:p w:rsidR="00332E86" w:rsidRDefault="003D707B" w:rsidP="00847A0C">
      <w:pPr>
        <w:ind w:firstLine="708"/>
        <w:rPr>
          <w:sz w:val="28"/>
          <w:szCs w:val="28"/>
        </w:rPr>
      </w:pPr>
      <w:r>
        <w:rPr>
          <w:i/>
          <w:sz w:val="28"/>
          <w:szCs w:val="28"/>
        </w:rPr>
        <w:t xml:space="preserve">Francis et al. (2013) </w:t>
      </w:r>
      <w:r>
        <w:rPr>
          <w:sz w:val="28"/>
          <w:szCs w:val="28"/>
        </w:rPr>
        <w:t>ha osservato che la presenza di DWV continua la propria crescita ininterrottamente a prescindere dai trattamenti estivi condotti e dalla loro tipologia</w:t>
      </w:r>
      <w:r w:rsidR="00420ED4">
        <w:rPr>
          <w:sz w:val="28"/>
          <w:szCs w:val="28"/>
        </w:rPr>
        <w:t xml:space="preserve"> (ci</w:t>
      </w:r>
      <w:r w:rsidR="00CC136D">
        <w:rPr>
          <w:sz w:val="28"/>
          <w:szCs w:val="28"/>
        </w:rPr>
        <w:t>oè indipendentemente dal fatto che si utilizzino</w:t>
      </w:r>
      <w:r w:rsidR="00420ED4">
        <w:rPr>
          <w:sz w:val="28"/>
          <w:szCs w:val="28"/>
        </w:rPr>
        <w:t xml:space="preserve"> acaricidi a base di molecole organiche o di sintesi)</w:t>
      </w:r>
      <w:r w:rsidR="00A24272">
        <w:rPr>
          <w:sz w:val="28"/>
          <w:szCs w:val="28"/>
        </w:rPr>
        <w:t>. Questa è una delle ricerche che dimostra come l’intervento cosiddetto «tampone» estivo non sia sufficiente a garantire</w:t>
      </w:r>
      <w:r w:rsidR="0064413F">
        <w:rPr>
          <w:sz w:val="28"/>
          <w:szCs w:val="28"/>
        </w:rPr>
        <w:t xml:space="preserve"> lo stato di salute</w:t>
      </w:r>
      <w:r w:rsidR="00A24272">
        <w:rPr>
          <w:sz w:val="28"/>
          <w:szCs w:val="28"/>
        </w:rPr>
        <w:t xml:space="preserve"> degli alveari e come la sua azione si limiti, ove condotto tempestivamente e correttamente, alla sola riduzione </w:t>
      </w:r>
      <w:r w:rsidR="0064413F">
        <w:rPr>
          <w:sz w:val="28"/>
          <w:szCs w:val="28"/>
        </w:rPr>
        <w:t xml:space="preserve">numerica </w:t>
      </w:r>
      <w:r w:rsidR="00A24272">
        <w:rPr>
          <w:sz w:val="28"/>
          <w:szCs w:val="28"/>
        </w:rPr>
        <w:t>dell’acaro</w:t>
      </w:r>
      <w:r w:rsidR="0064413F">
        <w:rPr>
          <w:sz w:val="28"/>
          <w:szCs w:val="28"/>
        </w:rPr>
        <w:t xml:space="preserve"> in un periodo in cui ormai la replicazione virale segue percorsi autonomi</w:t>
      </w:r>
      <w:r w:rsidR="00A24272">
        <w:rPr>
          <w:sz w:val="28"/>
          <w:szCs w:val="28"/>
        </w:rPr>
        <w:t>. Figuriamoci quanto possa fare il trattamento invernale con acido ossalico rispetto alle virosi: sarà già molto se ci saranno api da trattare a novembre!</w:t>
      </w:r>
      <w:r w:rsidR="00660DC3">
        <w:rPr>
          <w:sz w:val="28"/>
          <w:szCs w:val="28"/>
        </w:rPr>
        <w:t xml:space="preserve"> (</w:t>
      </w:r>
      <w:r w:rsidR="00420ED4">
        <w:rPr>
          <w:sz w:val="28"/>
          <w:szCs w:val="28"/>
        </w:rPr>
        <w:t xml:space="preserve">In questo senso l’aspettativa di vita delle </w:t>
      </w:r>
      <w:r w:rsidR="000C4CF3">
        <w:rPr>
          <w:sz w:val="28"/>
          <w:szCs w:val="28"/>
        </w:rPr>
        <w:t>api invernali è logicame</w:t>
      </w:r>
      <w:r w:rsidR="00CA0DB7">
        <w:rPr>
          <w:sz w:val="28"/>
          <w:szCs w:val="28"/>
        </w:rPr>
        <w:t xml:space="preserve">nte tanto più breve quanto </w:t>
      </w:r>
      <w:r w:rsidR="00332E86">
        <w:rPr>
          <w:sz w:val="28"/>
          <w:szCs w:val="28"/>
        </w:rPr>
        <w:t xml:space="preserve">più </w:t>
      </w:r>
      <w:r w:rsidR="00CA0DB7">
        <w:rPr>
          <w:sz w:val="28"/>
          <w:szCs w:val="28"/>
        </w:rPr>
        <w:t>da fine nov</w:t>
      </w:r>
      <w:r w:rsidR="000C4CF3">
        <w:rPr>
          <w:sz w:val="28"/>
          <w:szCs w:val="28"/>
        </w:rPr>
        <w:t xml:space="preserve">embre è alto negli alveari </w:t>
      </w:r>
      <w:r w:rsidR="00420ED4">
        <w:rPr>
          <w:sz w:val="28"/>
          <w:szCs w:val="28"/>
        </w:rPr>
        <w:t xml:space="preserve">il livello di presenza virale negli acari </w:t>
      </w:r>
      <w:r w:rsidR="000C4CF3">
        <w:rPr>
          <w:sz w:val="28"/>
          <w:szCs w:val="28"/>
        </w:rPr>
        <w:t>che si occupano di</w:t>
      </w:r>
      <w:r w:rsidR="00CA0DB7">
        <w:rPr>
          <w:sz w:val="28"/>
          <w:szCs w:val="28"/>
        </w:rPr>
        <w:t xml:space="preserve"> </w:t>
      </w:r>
      <w:r w:rsidR="000C4CF3">
        <w:rPr>
          <w:sz w:val="28"/>
          <w:szCs w:val="28"/>
        </w:rPr>
        <w:t>diffondere virus alimentandosi sulle api a</w:t>
      </w:r>
      <w:r w:rsidR="00CA0DB7">
        <w:rPr>
          <w:sz w:val="28"/>
          <w:szCs w:val="28"/>
        </w:rPr>
        <w:t>p</w:t>
      </w:r>
      <w:r w:rsidR="000C4CF3">
        <w:rPr>
          <w:sz w:val="28"/>
          <w:szCs w:val="28"/>
        </w:rPr>
        <w:t>punto invernali, alla faccia di c</w:t>
      </w:r>
      <w:r w:rsidR="00CA0DB7">
        <w:rPr>
          <w:sz w:val="28"/>
          <w:szCs w:val="28"/>
        </w:rPr>
        <w:t>hi si preoccupa di un po’ di co</w:t>
      </w:r>
      <w:r w:rsidR="000C4CF3">
        <w:rPr>
          <w:sz w:val="28"/>
          <w:szCs w:val="28"/>
        </w:rPr>
        <w:t xml:space="preserve">vata a </w:t>
      </w:r>
      <w:r w:rsidR="00BE46C7">
        <w:rPr>
          <w:sz w:val="28"/>
          <w:szCs w:val="28"/>
        </w:rPr>
        <w:t xml:space="preserve">fine novembre e va </w:t>
      </w:r>
      <w:r w:rsidR="00420ED4">
        <w:rPr>
          <w:sz w:val="28"/>
          <w:szCs w:val="28"/>
        </w:rPr>
        <w:t xml:space="preserve">ad </w:t>
      </w:r>
      <w:r w:rsidR="00BE46C7">
        <w:rPr>
          <w:sz w:val="28"/>
          <w:szCs w:val="28"/>
        </w:rPr>
        <w:t>utilizzare</w:t>
      </w:r>
      <w:r w:rsidR="000C4CF3">
        <w:rPr>
          <w:sz w:val="28"/>
          <w:szCs w:val="28"/>
        </w:rPr>
        <w:t xml:space="preserve"> </w:t>
      </w:r>
      <w:r w:rsidR="00660DC3">
        <w:rPr>
          <w:sz w:val="28"/>
          <w:szCs w:val="28"/>
        </w:rPr>
        <w:t>Api-bioxal a Natale</w:t>
      </w:r>
      <w:r w:rsidR="000C4CF3">
        <w:rPr>
          <w:sz w:val="28"/>
          <w:szCs w:val="28"/>
        </w:rPr>
        <w:t xml:space="preserve">). </w:t>
      </w:r>
      <w:r w:rsidR="00A24272">
        <w:rPr>
          <w:sz w:val="28"/>
          <w:szCs w:val="28"/>
        </w:rPr>
        <w:t xml:space="preserve"> Naturalm</w:t>
      </w:r>
      <w:r w:rsidR="00732E1B">
        <w:rPr>
          <w:sz w:val="28"/>
          <w:szCs w:val="28"/>
        </w:rPr>
        <w:t xml:space="preserve">ente, </w:t>
      </w:r>
      <w:r w:rsidR="00CA0DB7">
        <w:rPr>
          <w:sz w:val="28"/>
          <w:szCs w:val="28"/>
        </w:rPr>
        <w:t>qualsiasi  livello</w:t>
      </w:r>
      <w:r w:rsidR="00A24272">
        <w:rPr>
          <w:sz w:val="28"/>
          <w:szCs w:val="28"/>
        </w:rPr>
        <w:t xml:space="preserve"> di DWV </w:t>
      </w:r>
      <w:r w:rsidR="0064413F">
        <w:rPr>
          <w:sz w:val="28"/>
          <w:szCs w:val="28"/>
        </w:rPr>
        <w:t>(così come IAPV e altri virus</w:t>
      </w:r>
      <w:r w:rsidR="00933E9C">
        <w:rPr>
          <w:sz w:val="28"/>
          <w:szCs w:val="28"/>
        </w:rPr>
        <w:t xml:space="preserve"> associati a Varroa</w:t>
      </w:r>
      <w:r w:rsidR="0064413F">
        <w:rPr>
          <w:sz w:val="28"/>
          <w:szCs w:val="28"/>
        </w:rPr>
        <w:t xml:space="preserve">) </w:t>
      </w:r>
      <w:r w:rsidR="00BE46C7">
        <w:rPr>
          <w:sz w:val="28"/>
          <w:szCs w:val="28"/>
        </w:rPr>
        <w:t>è assai problematico</w:t>
      </w:r>
      <w:r w:rsidR="00A24272">
        <w:rPr>
          <w:sz w:val="28"/>
          <w:szCs w:val="28"/>
        </w:rPr>
        <w:t xml:space="preserve"> per la s</w:t>
      </w:r>
      <w:r w:rsidR="00BE46C7">
        <w:rPr>
          <w:sz w:val="28"/>
          <w:szCs w:val="28"/>
        </w:rPr>
        <w:t>opravvivenza dell’ape invernale, poiché q</w:t>
      </w:r>
      <w:r w:rsidR="00332E86">
        <w:rPr>
          <w:sz w:val="28"/>
          <w:szCs w:val="28"/>
        </w:rPr>
        <w:t>ualsiasi presenza ne</w:t>
      </w:r>
      <w:r w:rsidR="00CA0DB7">
        <w:rPr>
          <w:sz w:val="28"/>
          <w:szCs w:val="28"/>
        </w:rPr>
        <w:t xml:space="preserve"> riduce l</w:t>
      </w:r>
      <w:r w:rsidR="00660DC3">
        <w:rPr>
          <w:sz w:val="28"/>
          <w:szCs w:val="28"/>
        </w:rPr>
        <w:t>’aspettativa di vita</w:t>
      </w:r>
      <w:r w:rsidR="00CA0DB7">
        <w:rPr>
          <w:sz w:val="28"/>
          <w:szCs w:val="28"/>
        </w:rPr>
        <w:t>.</w:t>
      </w:r>
      <w:r w:rsidR="00A24272">
        <w:rPr>
          <w:sz w:val="28"/>
          <w:szCs w:val="28"/>
        </w:rPr>
        <w:t xml:space="preserve"> </w:t>
      </w:r>
      <w:r w:rsidR="00420ED4">
        <w:rPr>
          <w:sz w:val="28"/>
          <w:szCs w:val="28"/>
        </w:rPr>
        <w:t>È</w:t>
      </w:r>
      <w:r w:rsidR="00F37F9A">
        <w:rPr>
          <w:sz w:val="28"/>
          <w:szCs w:val="28"/>
        </w:rPr>
        <w:t xml:space="preserve"> dimostrato che nei casi di collasso degli alveari (CCD) così</w:t>
      </w:r>
      <w:r w:rsidR="001F7C09">
        <w:rPr>
          <w:sz w:val="28"/>
          <w:szCs w:val="28"/>
        </w:rPr>
        <w:t xml:space="preserve"> come relativamente alle perdite</w:t>
      </w:r>
      <w:r w:rsidR="00F37F9A">
        <w:rPr>
          <w:sz w:val="28"/>
          <w:szCs w:val="28"/>
        </w:rPr>
        <w:t xml:space="preserve"> invernali (OCL –</w:t>
      </w:r>
      <w:r w:rsidR="00933E9C">
        <w:rPr>
          <w:sz w:val="28"/>
          <w:szCs w:val="28"/>
        </w:rPr>
        <w:t xml:space="preserve"> </w:t>
      </w:r>
      <w:r w:rsidR="00933E9C" w:rsidRPr="0067185C">
        <w:rPr>
          <w:i/>
          <w:sz w:val="28"/>
          <w:szCs w:val="28"/>
        </w:rPr>
        <w:t>Over</w:t>
      </w:r>
      <w:r w:rsidR="00F37F9A" w:rsidRPr="0067185C">
        <w:rPr>
          <w:i/>
          <w:sz w:val="28"/>
          <w:szCs w:val="28"/>
        </w:rPr>
        <w:t>Wintering Colony Loss</w:t>
      </w:r>
      <w:r w:rsidR="00F37F9A">
        <w:rPr>
          <w:sz w:val="28"/>
          <w:szCs w:val="28"/>
        </w:rPr>
        <w:t>) [Highfield et al. 2009] non a</w:t>
      </w:r>
      <w:r w:rsidR="001F7C09">
        <w:rPr>
          <w:sz w:val="28"/>
          <w:szCs w:val="28"/>
        </w:rPr>
        <w:t>ssociate</w:t>
      </w:r>
      <w:r w:rsidR="00F37F9A">
        <w:rPr>
          <w:sz w:val="28"/>
          <w:szCs w:val="28"/>
        </w:rPr>
        <w:t xml:space="preserve"> a presenza di Varroa, è il DWV </w:t>
      </w:r>
      <w:r w:rsidR="00933E9C">
        <w:rPr>
          <w:sz w:val="28"/>
          <w:szCs w:val="28"/>
        </w:rPr>
        <w:t>il</w:t>
      </w:r>
      <w:r w:rsidR="00F37F9A">
        <w:rPr>
          <w:sz w:val="28"/>
          <w:szCs w:val="28"/>
        </w:rPr>
        <w:t xml:space="preserve"> candidato responsabile numero uno.</w:t>
      </w:r>
      <w:r w:rsidR="00BE46C7">
        <w:rPr>
          <w:sz w:val="28"/>
          <w:szCs w:val="28"/>
        </w:rPr>
        <w:t xml:space="preserve"> P</w:t>
      </w:r>
      <w:r w:rsidR="0067185C">
        <w:rPr>
          <w:sz w:val="28"/>
          <w:szCs w:val="28"/>
        </w:rPr>
        <w:t>eraltro questo virus può venire a trovarsi</w:t>
      </w:r>
      <w:r w:rsidR="00BE46C7">
        <w:rPr>
          <w:sz w:val="28"/>
          <w:szCs w:val="28"/>
        </w:rPr>
        <w:t xml:space="preserve"> negli alveari anche in forma latente e moltiplicarsi indisturbato. Uno dei suoi effetti è quello di ridurre la corretta assimilazione delle proteine, riducendo così le competenze immunitarie</w:t>
      </w:r>
      <w:r w:rsidR="00EB2E96">
        <w:rPr>
          <w:sz w:val="28"/>
          <w:szCs w:val="28"/>
        </w:rPr>
        <w:t xml:space="preserve"> dell’ospite</w:t>
      </w:r>
      <w:r w:rsidR="00BE46C7">
        <w:rPr>
          <w:sz w:val="28"/>
          <w:szCs w:val="28"/>
        </w:rPr>
        <w:t xml:space="preserve">. Vedremo in seguito come DWV, associato con Nosema ceranae, stabilisca una «competizione» </w:t>
      </w:r>
      <w:r w:rsidR="00EB2E96">
        <w:rPr>
          <w:sz w:val="28"/>
          <w:szCs w:val="28"/>
        </w:rPr>
        <w:t>nello stomaco dell’ape</w:t>
      </w:r>
      <w:r w:rsidR="000C17B6">
        <w:rPr>
          <w:sz w:val="28"/>
          <w:szCs w:val="28"/>
        </w:rPr>
        <w:t xml:space="preserve"> per accaparrarsi le proteine</w:t>
      </w:r>
      <w:r w:rsidR="00EB2E96">
        <w:rPr>
          <w:sz w:val="28"/>
          <w:szCs w:val="28"/>
        </w:rPr>
        <w:t xml:space="preserve">, con </w:t>
      </w:r>
      <w:r w:rsidR="00CC136D">
        <w:rPr>
          <w:sz w:val="28"/>
          <w:szCs w:val="28"/>
        </w:rPr>
        <w:t>evidente danno per A.mellifera</w:t>
      </w:r>
      <w:r w:rsidR="0067185C">
        <w:rPr>
          <w:sz w:val="28"/>
          <w:szCs w:val="28"/>
        </w:rPr>
        <w:t xml:space="preserve">, e come N. ceranae aumenti la presenza di DWV nella testa </w:t>
      </w:r>
      <w:r w:rsidR="000C17B6">
        <w:rPr>
          <w:sz w:val="28"/>
          <w:szCs w:val="28"/>
        </w:rPr>
        <w:t xml:space="preserve">dell’ape </w:t>
      </w:r>
      <w:r w:rsidR="0067185C">
        <w:rPr>
          <w:sz w:val="28"/>
          <w:szCs w:val="28"/>
        </w:rPr>
        <w:t xml:space="preserve">(McDonnel). </w:t>
      </w:r>
    </w:p>
    <w:p w:rsidR="00171F76" w:rsidRDefault="00882D35" w:rsidP="00847A0C">
      <w:pPr>
        <w:ind w:firstLine="708"/>
        <w:rPr>
          <w:sz w:val="28"/>
          <w:szCs w:val="28"/>
        </w:rPr>
      </w:pPr>
      <w:r>
        <w:rPr>
          <w:sz w:val="28"/>
          <w:szCs w:val="28"/>
        </w:rPr>
        <w:t>Nelle zone a clima temperato l’inverno è la stagione a maggior rischio di mortalità degli alveari. Questi ad un certo punto debbono sospendere l’allevamento della covata e affrontare periodi in cui è impossibile la raccolta del polline con particolari api specializzate - «invernali»</w:t>
      </w:r>
      <w:r w:rsidR="00DC40D3">
        <w:rPr>
          <w:sz w:val="28"/>
          <w:szCs w:val="28"/>
        </w:rPr>
        <w:t xml:space="preserve"> </w:t>
      </w:r>
      <w:r>
        <w:rPr>
          <w:sz w:val="28"/>
          <w:szCs w:val="28"/>
        </w:rPr>
        <w:t xml:space="preserve">- il cui ruolo primario è mantenere viva la regina al centro del nido grazie alla generazione di calore, all’isolamento </w:t>
      </w:r>
      <w:r>
        <w:rPr>
          <w:sz w:val="28"/>
          <w:szCs w:val="28"/>
        </w:rPr>
        <w:lastRenderedPageBreak/>
        <w:t>(formazione del glomere) e cercando di assicurare la sopravvivenza di un numero di operaie suffi</w:t>
      </w:r>
      <w:r w:rsidR="0064413F">
        <w:rPr>
          <w:sz w:val="28"/>
          <w:szCs w:val="28"/>
        </w:rPr>
        <w:t>ci</w:t>
      </w:r>
      <w:r>
        <w:rPr>
          <w:sz w:val="28"/>
          <w:szCs w:val="28"/>
        </w:rPr>
        <w:t xml:space="preserve">enti ad allevare la covata in primavera. </w:t>
      </w:r>
      <w:r w:rsidRPr="00882D35">
        <w:rPr>
          <w:sz w:val="28"/>
          <w:szCs w:val="28"/>
        </w:rPr>
        <w:t>L’inverno è un periodo critico per l’alveare dato che in assenza di allevamento di covata la sopravvivenza è interamente dipendente dall’abilità individuale e collettiva delle api invernali di sopravvivere in condizioni estreme per lunghi pe</w:t>
      </w:r>
      <w:r>
        <w:rPr>
          <w:sz w:val="28"/>
          <w:szCs w:val="28"/>
        </w:rPr>
        <w:t xml:space="preserve">riodi di tempo. Naturalmente lo </w:t>
      </w:r>
      <w:r w:rsidRPr="00882D35">
        <w:rPr>
          <w:sz w:val="28"/>
          <w:szCs w:val="28"/>
        </w:rPr>
        <w:t>stato di salute delle api invernali</w:t>
      </w:r>
      <w:r w:rsidR="00171F76">
        <w:rPr>
          <w:sz w:val="28"/>
          <w:szCs w:val="28"/>
        </w:rPr>
        <w:t xml:space="preserve"> è </w:t>
      </w:r>
      <w:r w:rsidRPr="00882D35">
        <w:rPr>
          <w:sz w:val="28"/>
          <w:szCs w:val="28"/>
        </w:rPr>
        <w:t xml:space="preserve"> </w:t>
      </w:r>
      <w:r w:rsidR="00CA0DB7">
        <w:rPr>
          <w:sz w:val="28"/>
          <w:szCs w:val="28"/>
        </w:rPr>
        <w:t xml:space="preserve">il </w:t>
      </w:r>
      <w:r w:rsidRPr="00882D35">
        <w:rPr>
          <w:sz w:val="28"/>
          <w:szCs w:val="28"/>
        </w:rPr>
        <w:t xml:space="preserve"> fattore critico che può fare la differenza fra sopravvivenza dell’alveare e sua morte</w:t>
      </w:r>
      <w:r w:rsidR="00004D35">
        <w:rPr>
          <w:sz w:val="28"/>
          <w:szCs w:val="28"/>
        </w:rPr>
        <w:t xml:space="preserve">. </w:t>
      </w:r>
      <w:r w:rsidR="00004D35" w:rsidRPr="00004D35">
        <w:rPr>
          <w:i/>
          <w:sz w:val="28"/>
          <w:szCs w:val="28"/>
        </w:rPr>
        <w:t>Locke</w:t>
      </w:r>
      <w:r w:rsidR="00004D35">
        <w:rPr>
          <w:sz w:val="28"/>
          <w:szCs w:val="28"/>
        </w:rPr>
        <w:t xml:space="preserve"> </w:t>
      </w:r>
      <w:r w:rsidR="00004D35">
        <w:rPr>
          <w:i/>
          <w:sz w:val="28"/>
          <w:szCs w:val="28"/>
        </w:rPr>
        <w:t>et al. (2014)</w:t>
      </w:r>
      <w:r w:rsidR="00004D35" w:rsidRPr="00004D35">
        <w:rPr>
          <w:sz w:val="28"/>
          <w:szCs w:val="28"/>
        </w:rPr>
        <w:t xml:space="preserve"> </w:t>
      </w:r>
      <w:r w:rsidR="00171F76">
        <w:rPr>
          <w:sz w:val="28"/>
          <w:szCs w:val="28"/>
        </w:rPr>
        <w:t>rileva</w:t>
      </w:r>
      <w:r w:rsidR="00001A9F">
        <w:rPr>
          <w:sz w:val="28"/>
          <w:szCs w:val="28"/>
        </w:rPr>
        <w:t xml:space="preserve"> una correlazione tra SBV </w:t>
      </w:r>
      <w:r w:rsidR="00DC40D3">
        <w:rPr>
          <w:sz w:val="28"/>
          <w:szCs w:val="28"/>
        </w:rPr>
        <w:t>(Virus della covata a sacco)</w:t>
      </w:r>
      <w:r w:rsidR="00171F76">
        <w:rPr>
          <w:sz w:val="28"/>
          <w:szCs w:val="28"/>
        </w:rPr>
        <w:t>,</w:t>
      </w:r>
      <w:r w:rsidR="00DC40D3">
        <w:rPr>
          <w:sz w:val="28"/>
          <w:szCs w:val="28"/>
        </w:rPr>
        <w:t xml:space="preserve"> </w:t>
      </w:r>
      <w:r w:rsidR="00001A9F" w:rsidRPr="00001A9F">
        <w:rPr>
          <w:sz w:val="28"/>
          <w:szCs w:val="28"/>
        </w:rPr>
        <w:t>BQCV</w:t>
      </w:r>
      <w:r w:rsidR="00DC40D3">
        <w:rPr>
          <w:sz w:val="28"/>
          <w:szCs w:val="28"/>
        </w:rPr>
        <w:t xml:space="preserve"> </w:t>
      </w:r>
      <w:r w:rsidR="00CC136D">
        <w:rPr>
          <w:sz w:val="28"/>
          <w:szCs w:val="28"/>
        </w:rPr>
        <w:t xml:space="preserve">(Virus della cella reale nera) </w:t>
      </w:r>
      <w:r w:rsidR="00DC40D3">
        <w:rPr>
          <w:sz w:val="28"/>
          <w:szCs w:val="28"/>
        </w:rPr>
        <w:t>e sopravvivenza invernale</w:t>
      </w:r>
      <w:r w:rsidR="00171F76">
        <w:rPr>
          <w:sz w:val="28"/>
          <w:szCs w:val="28"/>
        </w:rPr>
        <w:t>.</w:t>
      </w:r>
      <w:r w:rsidR="00001A9F" w:rsidRPr="00001A9F">
        <w:rPr>
          <w:sz w:val="28"/>
          <w:szCs w:val="28"/>
        </w:rPr>
        <w:t xml:space="preserve"> L’infezione da SBV nelle adulte causa una forte avversione alla raccolta di polline </w:t>
      </w:r>
      <w:r w:rsidR="00004D35">
        <w:rPr>
          <w:sz w:val="28"/>
          <w:szCs w:val="28"/>
        </w:rPr>
        <w:t>e al suo consumo (</w:t>
      </w:r>
      <w:r w:rsidR="00004D35">
        <w:rPr>
          <w:i/>
          <w:sz w:val="28"/>
          <w:szCs w:val="28"/>
        </w:rPr>
        <w:t>Bailey et al. 1972 – Anderson et al. 1992</w:t>
      </w:r>
      <w:r w:rsidR="00004D35">
        <w:rPr>
          <w:sz w:val="28"/>
          <w:szCs w:val="28"/>
        </w:rPr>
        <w:t>), con gravi ricadute sul mantenimento delle competenze immunitarie dell’alveare</w:t>
      </w:r>
      <w:r w:rsidR="00001A9F" w:rsidRPr="00001A9F">
        <w:rPr>
          <w:sz w:val="28"/>
          <w:szCs w:val="28"/>
        </w:rPr>
        <w:t>. Questo da luogo ad abbandono d</w:t>
      </w:r>
      <w:r w:rsidR="00004D35">
        <w:rPr>
          <w:sz w:val="28"/>
          <w:szCs w:val="28"/>
        </w:rPr>
        <w:t>ei compiti di cura della covata</w:t>
      </w:r>
      <w:r w:rsidR="00001A9F" w:rsidRPr="00001A9F">
        <w:rPr>
          <w:sz w:val="28"/>
          <w:szCs w:val="28"/>
        </w:rPr>
        <w:t>, prematura transi</w:t>
      </w:r>
      <w:r w:rsidR="00004D35">
        <w:rPr>
          <w:sz w:val="28"/>
          <w:szCs w:val="28"/>
        </w:rPr>
        <w:t>zione a bottinatrice di nettare</w:t>
      </w:r>
      <w:r w:rsidR="00001A9F" w:rsidRPr="00001A9F">
        <w:rPr>
          <w:sz w:val="28"/>
          <w:szCs w:val="28"/>
        </w:rPr>
        <w:t>,</w:t>
      </w:r>
      <w:r w:rsidR="00004D35">
        <w:rPr>
          <w:sz w:val="28"/>
          <w:szCs w:val="28"/>
        </w:rPr>
        <w:t xml:space="preserve"> ridotta o assente importazione di polline (proteine), </w:t>
      </w:r>
      <w:r w:rsidR="00001A9F" w:rsidRPr="00001A9F">
        <w:rPr>
          <w:sz w:val="28"/>
          <w:szCs w:val="28"/>
        </w:rPr>
        <w:t>stato nutrizionale povero dell’alveare e ridotta salute e l</w:t>
      </w:r>
      <w:r w:rsidR="00DC40D3">
        <w:rPr>
          <w:sz w:val="28"/>
          <w:szCs w:val="28"/>
        </w:rPr>
        <w:t>ongevità degli individui adulti</w:t>
      </w:r>
      <w:r w:rsidR="00001A9F" w:rsidRPr="00001A9F">
        <w:rPr>
          <w:sz w:val="28"/>
          <w:szCs w:val="28"/>
        </w:rPr>
        <w:t>. Questo effetto del SBV</w:t>
      </w:r>
      <w:r w:rsidR="00B53D67">
        <w:rPr>
          <w:sz w:val="28"/>
          <w:szCs w:val="28"/>
        </w:rPr>
        <w:t>,</w:t>
      </w:r>
      <w:r w:rsidR="00171F76">
        <w:rPr>
          <w:sz w:val="28"/>
          <w:szCs w:val="28"/>
        </w:rPr>
        <w:t xml:space="preserve"> secondo Locke</w:t>
      </w:r>
      <w:r w:rsidR="00B53D67">
        <w:rPr>
          <w:sz w:val="28"/>
          <w:szCs w:val="28"/>
        </w:rPr>
        <w:t>,</w:t>
      </w:r>
      <w:r w:rsidR="00171F76">
        <w:rPr>
          <w:sz w:val="28"/>
          <w:szCs w:val="28"/>
        </w:rPr>
        <w:t xml:space="preserve"> </w:t>
      </w:r>
      <w:r w:rsidR="00001A9F" w:rsidRPr="00001A9F">
        <w:rPr>
          <w:sz w:val="28"/>
          <w:szCs w:val="28"/>
        </w:rPr>
        <w:t xml:space="preserve"> </w:t>
      </w:r>
      <w:r w:rsidR="00171F76">
        <w:rPr>
          <w:sz w:val="28"/>
          <w:szCs w:val="28"/>
        </w:rPr>
        <w:t>condiziona</w:t>
      </w:r>
      <w:r w:rsidR="00001A9F" w:rsidRPr="00001A9F">
        <w:rPr>
          <w:sz w:val="28"/>
          <w:szCs w:val="28"/>
        </w:rPr>
        <w:t xml:space="preserve"> in maniera critica sia l’adeguato al</w:t>
      </w:r>
      <w:r w:rsidR="00004D35">
        <w:rPr>
          <w:sz w:val="28"/>
          <w:szCs w:val="28"/>
        </w:rPr>
        <w:t>levamento di api invernali sane</w:t>
      </w:r>
      <w:r w:rsidR="00001A9F" w:rsidRPr="00001A9F">
        <w:rPr>
          <w:sz w:val="28"/>
          <w:szCs w:val="28"/>
        </w:rPr>
        <w:t>, cosa che richiede alt</w:t>
      </w:r>
      <w:r w:rsidR="00004D35">
        <w:rPr>
          <w:sz w:val="28"/>
          <w:szCs w:val="28"/>
        </w:rPr>
        <w:t>i livelli di consumo di polline</w:t>
      </w:r>
      <w:r w:rsidR="00001A9F" w:rsidRPr="00001A9F">
        <w:rPr>
          <w:sz w:val="28"/>
          <w:szCs w:val="28"/>
        </w:rPr>
        <w:t>,</w:t>
      </w:r>
      <w:r w:rsidR="00004D35">
        <w:rPr>
          <w:sz w:val="28"/>
          <w:szCs w:val="28"/>
        </w:rPr>
        <w:t xml:space="preserve"> </w:t>
      </w:r>
      <w:r w:rsidR="00001A9F" w:rsidRPr="00001A9F">
        <w:rPr>
          <w:sz w:val="28"/>
          <w:szCs w:val="28"/>
        </w:rPr>
        <w:t xml:space="preserve">sia nelle larve che nelle adulte la capacità di accumulare sufficienti </w:t>
      </w:r>
      <w:r w:rsidR="00004D35">
        <w:rPr>
          <w:sz w:val="28"/>
          <w:szCs w:val="28"/>
        </w:rPr>
        <w:t>riserve di proteine e di grassi</w:t>
      </w:r>
      <w:r w:rsidR="00001A9F" w:rsidRPr="00001A9F">
        <w:rPr>
          <w:sz w:val="28"/>
          <w:szCs w:val="28"/>
        </w:rPr>
        <w:t xml:space="preserve">. </w:t>
      </w:r>
      <w:r w:rsidR="00171F76">
        <w:rPr>
          <w:sz w:val="28"/>
          <w:szCs w:val="28"/>
        </w:rPr>
        <w:t xml:space="preserve">Può </w:t>
      </w:r>
      <w:r w:rsidR="00001A9F" w:rsidRPr="00001A9F">
        <w:rPr>
          <w:sz w:val="28"/>
          <w:szCs w:val="28"/>
        </w:rPr>
        <w:t xml:space="preserve"> anche avere un effetto critico sulla raccolta di polline in primavera effettuato dal</w:t>
      </w:r>
      <w:r w:rsidR="00CC136D">
        <w:rPr>
          <w:sz w:val="28"/>
          <w:szCs w:val="28"/>
        </w:rPr>
        <w:t>le api invernali ormai vecchie,</w:t>
      </w:r>
      <w:r w:rsidR="00001A9F" w:rsidRPr="00001A9F">
        <w:rPr>
          <w:sz w:val="28"/>
          <w:szCs w:val="28"/>
        </w:rPr>
        <w:t xml:space="preserve"> il compito delle quali è allevare</w:t>
      </w:r>
      <w:r w:rsidR="00004D35">
        <w:rPr>
          <w:sz w:val="28"/>
          <w:szCs w:val="28"/>
        </w:rPr>
        <w:t xml:space="preserve"> la prima covata della stagione</w:t>
      </w:r>
      <w:r w:rsidR="00001A9F" w:rsidRPr="00001A9F">
        <w:rPr>
          <w:sz w:val="28"/>
          <w:szCs w:val="28"/>
        </w:rPr>
        <w:t>.</w:t>
      </w:r>
      <w:r w:rsidR="00001A9F" w:rsidRPr="00001A9F">
        <w:rPr>
          <w:sz w:val="28"/>
          <w:szCs w:val="28"/>
        </w:rPr>
        <w:br/>
        <w:t>Non si conosce nulla invece sugl</w:t>
      </w:r>
      <w:r w:rsidR="00DC40D3">
        <w:rPr>
          <w:sz w:val="28"/>
          <w:szCs w:val="28"/>
        </w:rPr>
        <w:t>i effetti del BQCV sulle adulte</w:t>
      </w:r>
      <w:r w:rsidR="00001A9F" w:rsidRPr="00001A9F">
        <w:rPr>
          <w:sz w:val="28"/>
          <w:szCs w:val="28"/>
        </w:rPr>
        <w:t>, ma se fossero simili a quelli del SBV il loro effetto combinato potrebbe essere altamente significante relativamente alla possibilità di sopravvivere all’inverno co</w:t>
      </w:r>
      <w:r w:rsidR="00004D35">
        <w:rPr>
          <w:sz w:val="28"/>
          <w:szCs w:val="28"/>
        </w:rPr>
        <w:t>n o senza infestazioni da acari</w:t>
      </w:r>
      <w:r w:rsidR="00001A9F" w:rsidRPr="00001A9F">
        <w:rPr>
          <w:sz w:val="28"/>
          <w:szCs w:val="28"/>
        </w:rPr>
        <w:t>.</w:t>
      </w:r>
      <w:r w:rsidR="00001A9F" w:rsidRPr="00001A9F">
        <w:t xml:space="preserve"> </w:t>
      </w:r>
    </w:p>
    <w:p w:rsidR="007043C3" w:rsidRDefault="00332E86" w:rsidP="003D707B">
      <w:pPr>
        <w:ind w:firstLine="708"/>
        <w:rPr>
          <w:sz w:val="28"/>
          <w:szCs w:val="28"/>
        </w:rPr>
      </w:pPr>
      <w:r>
        <w:rPr>
          <w:sz w:val="28"/>
          <w:szCs w:val="28"/>
        </w:rPr>
        <w:t>Altro fattore che condiziona la disponibilità di polline</w:t>
      </w:r>
      <w:r w:rsidR="00171F76">
        <w:rPr>
          <w:sz w:val="28"/>
          <w:szCs w:val="28"/>
        </w:rPr>
        <w:t xml:space="preserve"> </w:t>
      </w:r>
      <w:r w:rsidR="00171F76" w:rsidRPr="00DC40D3">
        <w:rPr>
          <w:sz w:val="28"/>
          <w:szCs w:val="28"/>
        </w:rPr>
        <w:t xml:space="preserve">e la replicazione di altri patogeni </w:t>
      </w:r>
      <w:r>
        <w:rPr>
          <w:sz w:val="28"/>
          <w:szCs w:val="28"/>
        </w:rPr>
        <w:t xml:space="preserve">è </w:t>
      </w:r>
      <w:r w:rsidR="007043C3">
        <w:rPr>
          <w:i/>
          <w:sz w:val="28"/>
          <w:szCs w:val="28"/>
        </w:rPr>
        <w:t>Nosema ceranae</w:t>
      </w:r>
      <w:r w:rsidR="007043C3" w:rsidRPr="007043C3">
        <w:rPr>
          <w:i/>
          <w:sz w:val="28"/>
          <w:szCs w:val="28"/>
        </w:rPr>
        <w:t xml:space="preserve">. </w:t>
      </w:r>
      <w:r w:rsidR="007043C3" w:rsidRPr="007043C3">
        <w:rPr>
          <w:sz w:val="28"/>
          <w:szCs w:val="28"/>
        </w:rPr>
        <w:t>Il Nosema ha molteplici effetti su fisiologia e comportamento delle api causando distruzione dell’epite</w:t>
      </w:r>
      <w:r w:rsidR="00DC40D3">
        <w:rPr>
          <w:sz w:val="28"/>
          <w:szCs w:val="28"/>
        </w:rPr>
        <w:t>lio intestinale. Come risultato</w:t>
      </w:r>
      <w:r w:rsidR="007043C3" w:rsidRPr="007043C3">
        <w:rPr>
          <w:sz w:val="28"/>
          <w:szCs w:val="28"/>
        </w:rPr>
        <w:t>, l’attività pr</w:t>
      </w:r>
      <w:r w:rsidR="00B53D67">
        <w:rPr>
          <w:sz w:val="28"/>
          <w:szCs w:val="28"/>
        </w:rPr>
        <w:t>oteolitica è ridotta (Malone e</w:t>
      </w:r>
      <w:r w:rsidR="007043C3" w:rsidRPr="007043C3">
        <w:rPr>
          <w:sz w:val="28"/>
          <w:szCs w:val="28"/>
        </w:rPr>
        <w:t xml:space="preserve"> Gatehouse, 1998) e la sintesi delle proteine alterata nelle operaie, conseguentemente a graduale deterioramento di singoli individui e loro ridotta aspettativa di vita. Questi effetti sulle operaie ne producono </w:t>
      </w:r>
      <w:r w:rsidR="00DC40D3">
        <w:rPr>
          <w:sz w:val="28"/>
          <w:szCs w:val="28"/>
        </w:rPr>
        <w:t>altri sulla salute dell’alveare</w:t>
      </w:r>
      <w:r w:rsidR="007043C3" w:rsidRPr="007043C3">
        <w:rPr>
          <w:sz w:val="28"/>
          <w:szCs w:val="28"/>
        </w:rPr>
        <w:t xml:space="preserve">, risultandone ridotta capacità di superare l’inverno, </w:t>
      </w:r>
      <w:r w:rsidR="00FE688A">
        <w:rPr>
          <w:sz w:val="28"/>
          <w:szCs w:val="28"/>
        </w:rPr>
        <w:t xml:space="preserve">scarsa </w:t>
      </w:r>
      <w:r w:rsidR="007043C3" w:rsidRPr="007043C3">
        <w:rPr>
          <w:sz w:val="28"/>
          <w:szCs w:val="28"/>
        </w:rPr>
        <w:t>capacità di imp</w:t>
      </w:r>
      <w:r w:rsidR="007043C3">
        <w:rPr>
          <w:sz w:val="28"/>
          <w:szCs w:val="28"/>
        </w:rPr>
        <w:t xml:space="preserve">ollinazione e </w:t>
      </w:r>
      <w:r w:rsidR="00FE688A">
        <w:rPr>
          <w:sz w:val="28"/>
          <w:szCs w:val="28"/>
        </w:rPr>
        <w:t xml:space="preserve">di </w:t>
      </w:r>
      <w:r w:rsidR="007043C3">
        <w:rPr>
          <w:sz w:val="28"/>
          <w:szCs w:val="28"/>
        </w:rPr>
        <w:t>raccolta di miele</w:t>
      </w:r>
      <w:r>
        <w:rPr>
          <w:sz w:val="28"/>
          <w:szCs w:val="28"/>
        </w:rPr>
        <w:t xml:space="preserve"> e polline</w:t>
      </w:r>
      <w:r w:rsidR="00F37C95">
        <w:rPr>
          <w:sz w:val="28"/>
          <w:szCs w:val="28"/>
        </w:rPr>
        <w:t xml:space="preserve">. </w:t>
      </w:r>
      <w:r w:rsidR="007043C3">
        <w:rPr>
          <w:sz w:val="28"/>
          <w:szCs w:val="28"/>
        </w:rPr>
        <w:t>Pensiamo dunque alle gravissime conseguenze che p</w:t>
      </w:r>
      <w:r w:rsidR="00171F76">
        <w:rPr>
          <w:sz w:val="28"/>
          <w:szCs w:val="28"/>
        </w:rPr>
        <w:t xml:space="preserve">uò </w:t>
      </w:r>
      <w:r w:rsidR="007043C3">
        <w:rPr>
          <w:sz w:val="28"/>
          <w:szCs w:val="28"/>
        </w:rPr>
        <w:t xml:space="preserve"> avere la compresenza di SBV e Nosema ceranae in un alveare</w:t>
      </w:r>
      <w:r w:rsidR="00984C14">
        <w:rPr>
          <w:sz w:val="28"/>
          <w:szCs w:val="28"/>
        </w:rPr>
        <w:t xml:space="preserve"> rela</w:t>
      </w:r>
      <w:r w:rsidR="000C17B6">
        <w:rPr>
          <w:sz w:val="28"/>
          <w:szCs w:val="28"/>
        </w:rPr>
        <w:t>tivamente alla raccolta del polline</w:t>
      </w:r>
      <w:r w:rsidR="00171F76">
        <w:rPr>
          <w:sz w:val="28"/>
          <w:szCs w:val="28"/>
        </w:rPr>
        <w:t xml:space="preserve"> e </w:t>
      </w:r>
      <w:r w:rsidR="00FE688A">
        <w:rPr>
          <w:sz w:val="28"/>
          <w:szCs w:val="28"/>
        </w:rPr>
        <w:t xml:space="preserve">alle ricadute negative sulla </w:t>
      </w:r>
      <w:r w:rsidR="00DC40D3">
        <w:rPr>
          <w:sz w:val="28"/>
          <w:szCs w:val="28"/>
        </w:rPr>
        <w:t>competenza immunitaria di singoli e alveare</w:t>
      </w:r>
      <w:r w:rsidR="00984C14">
        <w:rPr>
          <w:sz w:val="28"/>
          <w:szCs w:val="28"/>
        </w:rPr>
        <w:t xml:space="preserve">. </w:t>
      </w:r>
      <w:r w:rsidR="00984C14" w:rsidRPr="00F37C95">
        <w:rPr>
          <w:i/>
          <w:sz w:val="28"/>
          <w:szCs w:val="28"/>
        </w:rPr>
        <w:t>Mac Donnel e colleghi</w:t>
      </w:r>
      <w:r w:rsidR="00984C14" w:rsidRPr="00984C14">
        <w:rPr>
          <w:sz w:val="28"/>
          <w:szCs w:val="28"/>
        </w:rPr>
        <w:t xml:space="preserve"> </w:t>
      </w:r>
      <w:r w:rsidR="00984C14" w:rsidRPr="00984C14">
        <w:rPr>
          <w:sz w:val="28"/>
          <w:szCs w:val="28"/>
        </w:rPr>
        <w:lastRenderedPageBreak/>
        <w:t xml:space="preserve">dimostrano un aumento di presenza del virus DWV </w:t>
      </w:r>
      <w:r>
        <w:rPr>
          <w:sz w:val="28"/>
          <w:szCs w:val="28"/>
        </w:rPr>
        <w:t>nel cervello di api infette da N</w:t>
      </w:r>
      <w:r w:rsidR="00984C14" w:rsidRPr="00984C14">
        <w:rPr>
          <w:sz w:val="28"/>
          <w:szCs w:val="28"/>
        </w:rPr>
        <w:t>osem</w:t>
      </w:r>
      <w:r>
        <w:rPr>
          <w:sz w:val="28"/>
          <w:szCs w:val="28"/>
        </w:rPr>
        <w:t>a (</w:t>
      </w:r>
      <w:r w:rsidR="00984C14" w:rsidRPr="00984C14">
        <w:rPr>
          <w:sz w:val="28"/>
          <w:szCs w:val="28"/>
        </w:rPr>
        <w:t>al li</w:t>
      </w:r>
      <w:r>
        <w:rPr>
          <w:sz w:val="28"/>
          <w:szCs w:val="28"/>
        </w:rPr>
        <w:t>mite del significato statistico</w:t>
      </w:r>
      <w:r w:rsidR="00984C14" w:rsidRPr="00984C14">
        <w:rPr>
          <w:sz w:val="28"/>
          <w:szCs w:val="28"/>
        </w:rPr>
        <w:t>) in api di 10 giorni di età ovvero r</w:t>
      </w:r>
      <w:r w:rsidR="00DC40D3">
        <w:rPr>
          <w:sz w:val="28"/>
          <w:szCs w:val="28"/>
        </w:rPr>
        <w:t>elativamente poco sensibili al N</w:t>
      </w:r>
      <w:r w:rsidR="00FE688A">
        <w:rPr>
          <w:sz w:val="28"/>
          <w:szCs w:val="28"/>
        </w:rPr>
        <w:t>osema</w:t>
      </w:r>
      <w:r w:rsidR="00984C14" w:rsidRPr="00984C14">
        <w:rPr>
          <w:sz w:val="28"/>
          <w:szCs w:val="28"/>
        </w:rPr>
        <w:t>. L’aumento potrebbe essere decisamente più con</w:t>
      </w:r>
      <w:r w:rsidR="00F37C95">
        <w:rPr>
          <w:sz w:val="28"/>
          <w:szCs w:val="28"/>
        </w:rPr>
        <w:t>sistente in api di età maggiore</w:t>
      </w:r>
      <w:r>
        <w:rPr>
          <w:sz w:val="28"/>
          <w:szCs w:val="28"/>
        </w:rPr>
        <w:t xml:space="preserve"> (bottinatrici)</w:t>
      </w:r>
      <w:r w:rsidR="00984C14" w:rsidRPr="00984C14">
        <w:rPr>
          <w:sz w:val="28"/>
          <w:szCs w:val="28"/>
        </w:rPr>
        <w:t xml:space="preserve">, maggiormente sensibili al patogeno. </w:t>
      </w:r>
      <w:r>
        <w:rPr>
          <w:sz w:val="28"/>
          <w:szCs w:val="28"/>
        </w:rPr>
        <w:t xml:space="preserve">Si può dedurre a questo punto quali possano essere le capacità di bottinamento, oltreché l’aspettativa di vita,  di api con questi livelli di infezione. </w:t>
      </w:r>
      <w:r w:rsidR="00984C14" w:rsidRPr="00984C14">
        <w:rPr>
          <w:sz w:val="28"/>
          <w:szCs w:val="28"/>
        </w:rPr>
        <w:t>Dal lavoro di Cornman e altri viene verificata u</w:t>
      </w:r>
      <w:r w:rsidR="00984C14">
        <w:rPr>
          <w:sz w:val="28"/>
          <w:szCs w:val="28"/>
        </w:rPr>
        <w:t xml:space="preserve">na correlazione di presenza fra N. </w:t>
      </w:r>
      <w:r w:rsidR="00984C14" w:rsidRPr="00984C14">
        <w:rPr>
          <w:sz w:val="28"/>
          <w:szCs w:val="28"/>
        </w:rPr>
        <w:t xml:space="preserve">ceranae e diversi tipi di virus </w:t>
      </w:r>
      <w:r w:rsidR="007D4DCC">
        <w:rPr>
          <w:sz w:val="28"/>
          <w:szCs w:val="28"/>
        </w:rPr>
        <w:t xml:space="preserve">(come BQCV) </w:t>
      </w:r>
      <w:r w:rsidR="00984C14" w:rsidRPr="00984C14">
        <w:rPr>
          <w:sz w:val="28"/>
          <w:szCs w:val="28"/>
        </w:rPr>
        <w:t>sia a livello di singola ape che di alveare nelle famiglie colpite da CCD. Questo può essere una conferma del fatto che la riduzione di presenza di NF-</w:t>
      </w:r>
      <w:r w:rsidR="00984C14">
        <w:rPr>
          <w:sz w:val="28"/>
          <w:szCs w:val="28"/>
        </w:rPr>
        <w:t>kB prodotta dall’infezione del N. c</w:t>
      </w:r>
      <w:r w:rsidR="00984C14" w:rsidRPr="00984C14">
        <w:rPr>
          <w:sz w:val="28"/>
          <w:szCs w:val="28"/>
        </w:rPr>
        <w:t>eranae porta ad aumento della presenza virale nella singola ape prima e nell’alveare poi in conseguenza di aumento di trasmissione orizzontale e diminuzione di disinfezione</w:t>
      </w:r>
      <w:r w:rsidR="00984C14">
        <w:rPr>
          <w:sz w:val="28"/>
          <w:szCs w:val="28"/>
        </w:rPr>
        <w:t xml:space="preserve">. </w:t>
      </w:r>
      <w:r w:rsidR="00F37C95">
        <w:rPr>
          <w:sz w:val="28"/>
          <w:szCs w:val="28"/>
        </w:rPr>
        <w:t xml:space="preserve">Quindi vi sono </w:t>
      </w:r>
      <w:r w:rsidR="008F6457">
        <w:rPr>
          <w:sz w:val="28"/>
          <w:szCs w:val="28"/>
        </w:rPr>
        <w:t xml:space="preserve">già a questo punto </w:t>
      </w:r>
      <w:r w:rsidR="00F37C95">
        <w:rPr>
          <w:sz w:val="28"/>
          <w:szCs w:val="28"/>
        </w:rPr>
        <w:t xml:space="preserve">sufficienti fattori, concatenati tra loro, che potrebbero portare </w:t>
      </w:r>
      <w:r w:rsidR="008F6457">
        <w:rPr>
          <w:sz w:val="28"/>
          <w:szCs w:val="28"/>
        </w:rPr>
        <w:t xml:space="preserve">al CCD o a OCL anche in assenza di acari. </w:t>
      </w:r>
    </w:p>
    <w:p w:rsidR="001759E2" w:rsidRDefault="007D4DCC" w:rsidP="001759E2">
      <w:pPr>
        <w:pStyle w:val="NormaleWeb"/>
        <w:ind w:firstLine="708"/>
        <w:rPr>
          <w:rFonts w:asciiTheme="minorHAnsi" w:hAnsiTheme="minorHAnsi"/>
          <w:sz w:val="28"/>
          <w:szCs w:val="28"/>
        </w:rPr>
      </w:pPr>
      <w:r w:rsidRPr="001759E2">
        <w:rPr>
          <w:rFonts w:asciiTheme="minorHAnsi" w:hAnsiTheme="minorHAnsi"/>
          <w:sz w:val="28"/>
          <w:szCs w:val="28"/>
        </w:rPr>
        <w:t>Un’altra patologia che sembra attraversare un momento di recrudescenza è la covat</w:t>
      </w:r>
      <w:r w:rsidR="00DC40D3">
        <w:rPr>
          <w:rFonts w:asciiTheme="minorHAnsi" w:hAnsiTheme="minorHAnsi"/>
          <w:sz w:val="28"/>
          <w:szCs w:val="28"/>
        </w:rPr>
        <w:t xml:space="preserve">a calcificata. Come i virus , </w:t>
      </w:r>
      <w:r w:rsidR="00DC40D3" w:rsidRPr="00DC40D3">
        <w:rPr>
          <w:rFonts w:asciiTheme="minorHAnsi" w:hAnsiTheme="minorHAnsi"/>
          <w:i/>
          <w:sz w:val="28"/>
          <w:szCs w:val="28"/>
        </w:rPr>
        <w:t>Ascosphaera</w:t>
      </w:r>
      <w:r w:rsidRPr="00DC40D3">
        <w:rPr>
          <w:rFonts w:asciiTheme="minorHAnsi" w:hAnsiTheme="minorHAnsi"/>
          <w:i/>
          <w:sz w:val="28"/>
          <w:szCs w:val="28"/>
        </w:rPr>
        <w:t xml:space="preserve"> apis</w:t>
      </w:r>
      <w:r w:rsidRPr="001759E2">
        <w:rPr>
          <w:rFonts w:asciiTheme="minorHAnsi" w:hAnsiTheme="minorHAnsi"/>
          <w:sz w:val="28"/>
          <w:szCs w:val="28"/>
        </w:rPr>
        <w:t xml:space="preserve"> </w:t>
      </w:r>
      <w:r w:rsidR="00DC40D3">
        <w:rPr>
          <w:rFonts w:asciiTheme="minorHAnsi" w:hAnsiTheme="minorHAnsi"/>
          <w:sz w:val="28"/>
          <w:szCs w:val="28"/>
        </w:rPr>
        <w:t xml:space="preserve">(agente patogeno della calcificata) </w:t>
      </w:r>
      <w:r w:rsidRPr="001759E2">
        <w:rPr>
          <w:rFonts w:asciiTheme="minorHAnsi" w:hAnsiTheme="minorHAnsi"/>
          <w:sz w:val="28"/>
          <w:szCs w:val="28"/>
        </w:rPr>
        <w:t xml:space="preserve">accede all’interno del corpo delle api via cibo contaminato (Gilliam et al., 1988). Dato che virus e A. apis condividono </w:t>
      </w:r>
      <w:r w:rsidR="008F6457">
        <w:rPr>
          <w:rFonts w:asciiTheme="minorHAnsi" w:hAnsiTheme="minorHAnsi"/>
          <w:sz w:val="28"/>
          <w:szCs w:val="28"/>
        </w:rPr>
        <w:t>l’accesso allo stomaco dell’ape</w:t>
      </w:r>
      <w:r w:rsidRPr="001759E2">
        <w:rPr>
          <w:rFonts w:asciiTheme="minorHAnsi" w:hAnsiTheme="minorHAnsi"/>
          <w:sz w:val="28"/>
          <w:szCs w:val="28"/>
        </w:rPr>
        <w:t xml:space="preserve">, si è ipotizzato che vi possano essere interazioni tra differenti patogeni e virus che invadono l’ape per via orale e che i virus possano anche avere le capacità per infettare funghi patogenici, coesistendo con essi nella stessa parte del corpo dell’ospite. Tali ipotesi è stata studiata da </w:t>
      </w:r>
      <w:r w:rsidRPr="001759E2">
        <w:rPr>
          <w:rFonts w:asciiTheme="minorHAnsi" w:hAnsiTheme="minorHAnsi"/>
          <w:i/>
          <w:sz w:val="28"/>
          <w:szCs w:val="28"/>
        </w:rPr>
        <w:t>Zhiguo Li e at. (2014)</w:t>
      </w:r>
      <w:r w:rsidR="001759E2" w:rsidRPr="001759E2">
        <w:rPr>
          <w:rFonts w:asciiTheme="minorHAnsi" w:hAnsiTheme="minorHAnsi"/>
          <w:i/>
          <w:sz w:val="28"/>
          <w:szCs w:val="28"/>
        </w:rPr>
        <w:t xml:space="preserve">. </w:t>
      </w:r>
      <w:r w:rsidRPr="001759E2">
        <w:rPr>
          <w:rFonts w:asciiTheme="minorHAnsi" w:hAnsiTheme="minorHAnsi"/>
          <w:i/>
          <w:sz w:val="28"/>
          <w:szCs w:val="28"/>
        </w:rPr>
        <w:t xml:space="preserve"> </w:t>
      </w:r>
      <w:r w:rsidR="001759E2" w:rsidRPr="001759E2">
        <w:rPr>
          <w:rFonts w:asciiTheme="minorHAnsi" w:hAnsiTheme="minorHAnsi"/>
          <w:sz w:val="28"/>
          <w:szCs w:val="28"/>
        </w:rPr>
        <w:t>Nell’insieme,</w:t>
      </w:r>
      <w:r w:rsidR="008F6457">
        <w:rPr>
          <w:rFonts w:asciiTheme="minorHAnsi" w:hAnsiTheme="minorHAnsi"/>
          <w:sz w:val="28"/>
          <w:szCs w:val="28"/>
        </w:rPr>
        <w:t xml:space="preserve"> </w:t>
      </w:r>
      <w:r w:rsidR="00EB2E96">
        <w:rPr>
          <w:rFonts w:asciiTheme="minorHAnsi" w:hAnsiTheme="minorHAnsi"/>
          <w:sz w:val="28"/>
          <w:szCs w:val="28"/>
        </w:rPr>
        <w:t>questa ricerca suggerisce</w:t>
      </w:r>
      <w:r w:rsidR="001759E2" w:rsidRPr="001759E2">
        <w:rPr>
          <w:rFonts w:asciiTheme="minorHAnsi" w:hAnsiTheme="minorHAnsi"/>
          <w:sz w:val="28"/>
          <w:szCs w:val="28"/>
        </w:rPr>
        <w:t xml:space="preserve"> che alcuni virus che tipicamente infettano le api possono anche causare infezione in funghi patogenici che infettano lo stesso ospite e che </w:t>
      </w:r>
      <w:r w:rsidR="008F6457">
        <w:rPr>
          <w:rFonts w:asciiTheme="minorHAnsi" w:hAnsiTheme="minorHAnsi"/>
          <w:sz w:val="28"/>
          <w:szCs w:val="28"/>
        </w:rPr>
        <w:t xml:space="preserve">pertanto </w:t>
      </w:r>
      <w:r w:rsidR="001759E2" w:rsidRPr="001759E2">
        <w:rPr>
          <w:rFonts w:asciiTheme="minorHAnsi" w:hAnsiTheme="minorHAnsi"/>
          <w:sz w:val="28"/>
          <w:szCs w:val="28"/>
        </w:rPr>
        <w:t>DWV, BQCV e IAPV possono essere micovirus .</w:t>
      </w:r>
      <w:r w:rsidR="008F6457">
        <w:rPr>
          <w:rFonts w:asciiTheme="minorHAnsi" w:hAnsiTheme="minorHAnsi"/>
          <w:sz w:val="28"/>
          <w:szCs w:val="28"/>
        </w:rPr>
        <w:t xml:space="preserve"> Avremmo così anche funghi come A. apis a servire da vettori di virus. </w:t>
      </w:r>
    </w:p>
    <w:p w:rsidR="001759E2" w:rsidRDefault="00EB2E96" w:rsidP="001759E2">
      <w:pPr>
        <w:pStyle w:val="NormaleWeb"/>
        <w:ind w:firstLine="708"/>
        <w:rPr>
          <w:rFonts w:asciiTheme="minorHAnsi" w:hAnsiTheme="minorHAnsi"/>
          <w:sz w:val="28"/>
          <w:szCs w:val="28"/>
        </w:rPr>
      </w:pPr>
      <w:r>
        <w:rPr>
          <w:rFonts w:asciiTheme="minorHAnsi" w:hAnsiTheme="minorHAnsi"/>
          <w:sz w:val="28"/>
          <w:szCs w:val="28"/>
        </w:rPr>
        <w:t>Anche in questo caso non preoccupano</w:t>
      </w:r>
      <w:r w:rsidR="001759E2" w:rsidRPr="001759E2">
        <w:rPr>
          <w:rFonts w:asciiTheme="minorHAnsi" w:hAnsiTheme="minorHAnsi"/>
          <w:sz w:val="28"/>
          <w:szCs w:val="28"/>
        </w:rPr>
        <w:t xml:space="preserve"> </w:t>
      </w:r>
      <w:r w:rsidR="001759E2">
        <w:rPr>
          <w:rFonts w:asciiTheme="minorHAnsi" w:hAnsiTheme="minorHAnsi"/>
          <w:sz w:val="28"/>
          <w:szCs w:val="28"/>
        </w:rPr>
        <w:t>solamente le conseguenze patologiche dirette – già di per se stesse da non prendere alla leggera – della singola ma</w:t>
      </w:r>
      <w:r>
        <w:rPr>
          <w:rFonts w:asciiTheme="minorHAnsi" w:hAnsiTheme="minorHAnsi"/>
          <w:sz w:val="28"/>
          <w:szCs w:val="28"/>
        </w:rPr>
        <w:t>lattia, ma ciò che più inquieta</w:t>
      </w:r>
      <w:r w:rsidR="001759E2">
        <w:rPr>
          <w:rFonts w:asciiTheme="minorHAnsi" w:hAnsiTheme="minorHAnsi"/>
          <w:sz w:val="28"/>
          <w:szCs w:val="28"/>
        </w:rPr>
        <w:t xml:space="preserve"> è la combinazione e l’interazione di agenti patogeni differenti, che per effetto di sinergia o competizione o associazione, rendono comunque prob</w:t>
      </w:r>
      <w:r w:rsidR="000C17B6">
        <w:rPr>
          <w:rFonts w:asciiTheme="minorHAnsi" w:hAnsiTheme="minorHAnsi"/>
          <w:sz w:val="28"/>
          <w:szCs w:val="28"/>
        </w:rPr>
        <w:t>lematica o</w:t>
      </w:r>
      <w:r w:rsidR="001759E2">
        <w:rPr>
          <w:rFonts w:asciiTheme="minorHAnsi" w:hAnsiTheme="minorHAnsi"/>
          <w:sz w:val="28"/>
          <w:szCs w:val="28"/>
        </w:rPr>
        <w:t xml:space="preserve"> impossibile la</w:t>
      </w:r>
      <w:r w:rsidR="008F6457">
        <w:rPr>
          <w:rFonts w:asciiTheme="minorHAnsi" w:hAnsiTheme="minorHAnsi"/>
          <w:sz w:val="28"/>
          <w:szCs w:val="28"/>
        </w:rPr>
        <w:t xml:space="preserve"> sopravvivenza dell’ospite ape.</w:t>
      </w:r>
    </w:p>
    <w:p w:rsidR="001759E2" w:rsidRDefault="00EB2E96" w:rsidP="001759E2">
      <w:pPr>
        <w:pStyle w:val="NormaleWeb"/>
        <w:ind w:firstLine="708"/>
        <w:rPr>
          <w:rFonts w:asciiTheme="minorHAnsi" w:hAnsiTheme="minorHAnsi"/>
          <w:sz w:val="28"/>
          <w:szCs w:val="28"/>
        </w:rPr>
      </w:pPr>
      <w:r>
        <w:rPr>
          <w:rFonts w:asciiTheme="minorHAnsi" w:hAnsiTheme="minorHAnsi"/>
          <w:sz w:val="28"/>
          <w:szCs w:val="28"/>
        </w:rPr>
        <w:t>T</w:t>
      </w:r>
      <w:r w:rsidR="001759E2">
        <w:rPr>
          <w:rFonts w:asciiTheme="minorHAnsi" w:hAnsiTheme="minorHAnsi"/>
          <w:sz w:val="28"/>
          <w:szCs w:val="28"/>
        </w:rPr>
        <w:t>utti questi patogeni – DWV e virus vari</w:t>
      </w:r>
      <w:r w:rsidR="008F6457">
        <w:rPr>
          <w:rFonts w:asciiTheme="minorHAnsi" w:hAnsiTheme="minorHAnsi"/>
          <w:sz w:val="28"/>
          <w:szCs w:val="28"/>
        </w:rPr>
        <w:t xml:space="preserve"> trasmessi da Varroa, BQCV, SBV</w:t>
      </w:r>
      <w:r w:rsidR="001759E2">
        <w:rPr>
          <w:rFonts w:asciiTheme="minorHAnsi" w:hAnsiTheme="minorHAnsi"/>
          <w:sz w:val="28"/>
          <w:szCs w:val="28"/>
        </w:rPr>
        <w:t xml:space="preserve"> Nosema Cerane, Ascosphaera apis – possono trovarsi ad un certo punto nell’alveare a livelli molto elevati pur in assenza </w:t>
      </w:r>
      <w:r w:rsidR="008F6457">
        <w:rPr>
          <w:rFonts w:asciiTheme="minorHAnsi" w:hAnsiTheme="minorHAnsi"/>
          <w:sz w:val="28"/>
          <w:szCs w:val="28"/>
        </w:rPr>
        <w:t xml:space="preserve">o quasi </w:t>
      </w:r>
      <w:r w:rsidR="001759E2">
        <w:rPr>
          <w:rFonts w:asciiTheme="minorHAnsi" w:hAnsiTheme="minorHAnsi"/>
          <w:sz w:val="28"/>
          <w:szCs w:val="28"/>
        </w:rPr>
        <w:t>di Varroa</w:t>
      </w:r>
      <w:r w:rsidR="00FE688A">
        <w:rPr>
          <w:rFonts w:asciiTheme="minorHAnsi" w:hAnsiTheme="minorHAnsi"/>
          <w:sz w:val="28"/>
          <w:szCs w:val="28"/>
        </w:rPr>
        <w:t xml:space="preserve"> (ridotta dai trattamenti</w:t>
      </w:r>
      <w:r w:rsidR="00B53D67">
        <w:rPr>
          <w:rFonts w:asciiTheme="minorHAnsi" w:hAnsiTheme="minorHAnsi"/>
          <w:sz w:val="28"/>
          <w:szCs w:val="28"/>
        </w:rPr>
        <w:t>)</w:t>
      </w:r>
      <w:r>
        <w:rPr>
          <w:rFonts w:asciiTheme="minorHAnsi" w:hAnsiTheme="minorHAnsi"/>
          <w:sz w:val="28"/>
          <w:szCs w:val="28"/>
        </w:rPr>
        <w:t>, per effetto di difese immunitarie deficitarie prodotte da alimentazione carente, specialmente in termini proteici</w:t>
      </w:r>
      <w:r w:rsidR="001759E2">
        <w:rPr>
          <w:rFonts w:asciiTheme="minorHAnsi" w:hAnsiTheme="minorHAnsi"/>
          <w:sz w:val="28"/>
          <w:szCs w:val="28"/>
        </w:rPr>
        <w:t xml:space="preserve">. </w:t>
      </w:r>
      <w:r>
        <w:rPr>
          <w:rFonts w:asciiTheme="minorHAnsi" w:hAnsiTheme="minorHAnsi"/>
          <w:sz w:val="28"/>
          <w:szCs w:val="28"/>
        </w:rPr>
        <w:t xml:space="preserve">A questo punto la presenza dell’acaro è del tutto secondaria e avendo perduto l’alveare le proprie competenze immunitarie il carico </w:t>
      </w:r>
      <w:r>
        <w:rPr>
          <w:rFonts w:asciiTheme="minorHAnsi" w:hAnsiTheme="minorHAnsi"/>
          <w:sz w:val="28"/>
          <w:szCs w:val="28"/>
        </w:rPr>
        <w:lastRenderedPageBreak/>
        <w:t xml:space="preserve">di patogeni è </w:t>
      </w:r>
      <w:r w:rsidR="000C17B6">
        <w:rPr>
          <w:rFonts w:asciiTheme="minorHAnsi" w:hAnsiTheme="minorHAnsi"/>
          <w:sz w:val="28"/>
          <w:szCs w:val="28"/>
        </w:rPr>
        <w:t xml:space="preserve">condizione </w:t>
      </w:r>
      <w:r>
        <w:rPr>
          <w:rFonts w:asciiTheme="minorHAnsi" w:hAnsiTheme="minorHAnsi"/>
          <w:sz w:val="28"/>
          <w:szCs w:val="28"/>
        </w:rPr>
        <w:t>sufficiente a portare l’</w:t>
      </w:r>
      <w:r w:rsidR="00026B4C">
        <w:rPr>
          <w:rFonts w:asciiTheme="minorHAnsi" w:hAnsiTheme="minorHAnsi"/>
          <w:sz w:val="28"/>
          <w:szCs w:val="28"/>
        </w:rPr>
        <w:t>alveare al collasso</w:t>
      </w:r>
      <w:r w:rsidR="006D66D5">
        <w:rPr>
          <w:rFonts w:asciiTheme="minorHAnsi" w:hAnsiTheme="minorHAnsi"/>
          <w:sz w:val="28"/>
          <w:szCs w:val="28"/>
        </w:rPr>
        <w:t xml:space="preserve"> come effetto della estrema riduzione di vita dei singoli  che non rende possibil</w:t>
      </w:r>
      <w:r w:rsidR="00FE688A">
        <w:rPr>
          <w:rFonts w:asciiTheme="minorHAnsi" w:hAnsiTheme="minorHAnsi"/>
          <w:sz w:val="28"/>
          <w:szCs w:val="28"/>
        </w:rPr>
        <w:t>e il funzionamento dell’insieme</w:t>
      </w:r>
      <w:r>
        <w:rPr>
          <w:rFonts w:asciiTheme="minorHAnsi" w:hAnsiTheme="minorHAnsi"/>
          <w:sz w:val="28"/>
          <w:szCs w:val="28"/>
        </w:rPr>
        <w:t xml:space="preserve">. </w:t>
      </w:r>
      <w:r w:rsidR="00026B4C">
        <w:rPr>
          <w:rFonts w:asciiTheme="minorHAnsi" w:hAnsiTheme="minorHAnsi"/>
          <w:sz w:val="28"/>
          <w:szCs w:val="28"/>
        </w:rPr>
        <w:t xml:space="preserve">Per scongiurare tutto </w:t>
      </w:r>
      <w:r w:rsidR="001759E2">
        <w:rPr>
          <w:rFonts w:asciiTheme="minorHAnsi" w:hAnsiTheme="minorHAnsi"/>
          <w:sz w:val="28"/>
          <w:szCs w:val="28"/>
        </w:rPr>
        <w:t xml:space="preserve">ciò, si potrebbe e dovrebbe fare qualcosa molto prima, sia rispetto alla Varroa che al Nosema, </w:t>
      </w:r>
      <w:r w:rsidR="00EA4777">
        <w:rPr>
          <w:rFonts w:asciiTheme="minorHAnsi" w:hAnsiTheme="minorHAnsi"/>
          <w:sz w:val="28"/>
          <w:szCs w:val="28"/>
        </w:rPr>
        <w:t xml:space="preserve">principali ma non unici fattori di rischio, </w:t>
      </w:r>
      <w:r w:rsidR="000C17B6">
        <w:rPr>
          <w:rFonts w:asciiTheme="minorHAnsi" w:hAnsiTheme="minorHAnsi"/>
          <w:sz w:val="28"/>
          <w:szCs w:val="28"/>
        </w:rPr>
        <w:t>evitando</w:t>
      </w:r>
      <w:r w:rsidR="001759E2">
        <w:rPr>
          <w:rFonts w:asciiTheme="minorHAnsi" w:hAnsiTheme="minorHAnsi"/>
          <w:sz w:val="28"/>
          <w:szCs w:val="28"/>
        </w:rPr>
        <w:t xml:space="preserve"> che si arrivi alla situazione apparenteme</w:t>
      </w:r>
      <w:r w:rsidR="00EA4777">
        <w:rPr>
          <w:rFonts w:asciiTheme="minorHAnsi" w:hAnsiTheme="minorHAnsi"/>
          <w:sz w:val="28"/>
          <w:szCs w:val="28"/>
        </w:rPr>
        <w:t>nte paradossale di poca Varroa ma</w:t>
      </w:r>
      <w:r w:rsidR="001759E2">
        <w:rPr>
          <w:rFonts w:asciiTheme="minorHAnsi" w:hAnsiTheme="minorHAnsi"/>
          <w:sz w:val="28"/>
          <w:szCs w:val="28"/>
        </w:rPr>
        <w:t xml:space="preserve"> elevatissimo carico d</w:t>
      </w:r>
      <w:r w:rsidR="00EA4777">
        <w:rPr>
          <w:rFonts w:asciiTheme="minorHAnsi" w:hAnsiTheme="minorHAnsi"/>
          <w:sz w:val="28"/>
          <w:szCs w:val="28"/>
        </w:rPr>
        <w:t>i virus, funghi e batteri, che</w:t>
      </w:r>
      <w:r w:rsidR="001759E2">
        <w:rPr>
          <w:rFonts w:asciiTheme="minorHAnsi" w:hAnsiTheme="minorHAnsi"/>
          <w:sz w:val="28"/>
          <w:szCs w:val="28"/>
        </w:rPr>
        <w:t xml:space="preserve"> le convenzion</w:t>
      </w:r>
      <w:r w:rsidR="00EA4777">
        <w:rPr>
          <w:rFonts w:asciiTheme="minorHAnsi" w:hAnsiTheme="minorHAnsi"/>
          <w:sz w:val="28"/>
          <w:szCs w:val="28"/>
        </w:rPr>
        <w:t>ali strategie di lotta alla varroasi non contras</w:t>
      </w:r>
      <w:r w:rsidR="000C17B6">
        <w:rPr>
          <w:rFonts w:asciiTheme="minorHAnsi" w:hAnsiTheme="minorHAnsi"/>
          <w:sz w:val="28"/>
          <w:szCs w:val="28"/>
        </w:rPr>
        <w:t>tano efficacemente. Anzi, non</w:t>
      </w:r>
      <w:r w:rsidR="00EA4777">
        <w:rPr>
          <w:rFonts w:asciiTheme="minorHAnsi" w:hAnsiTheme="minorHAnsi"/>
          <w:sz w:val="28"/>
          <w:szCs w:val="28"/>
        </w:rPr>
        <w:t xml:space="preserve"> prendono nemmeno in considerazione, ignorandone i pericolosi effetti domino che qui abbiamo tentato di sintetizzare almeno in parte</w:t>
      </w:r>
      <w:r w:rsidR="001759E2">
        <w:rPr>
          <w:rFonts w:asciiTheme="minorHAnsi" w:hAnsiTheme="minorHAnsi"/>
          <w:sz w:val="28"/>
          <w:szCs w:val="28"/>
        </w:rPr>
        <w:t xml:space="preserve">. </w:t>
      </w:r>
      <w:r w:rsidR="00026B4C">
        <w:rPr>
          <w:rFonts w:asciiTheme="minorHAnsi" w:hAnsiTheme="minorHAnsi"/>
          <w:sz w:val="28"/>
          <w:szCs w:val="28"/>
        </w:rPr>
        <w:t>Ma ancor di più, si dovrebbe cominciare a concepire il pascolo non s</w:t>
      </w:r>
      <w:r w:rsidR="008514FC">
        <w:rPr>
          <w:rFonts w:asciiTheme="minorHAnsi" w:hAnsiTheme="minorHAnsi"/>
          <w:sz w:val="28"/>
          <w:szCs w:val="28"/>
        </w:rPr>
        <w:t>olo in termini di “sfruttament</w:t>
      </w:r>
      <w:r w:rsidR="00FE688A">
        <w:rPr>
          <w:rFonts w:asciiTheme="minorHAnsi" w:hAnsiTheme="minorHAnsi"/>
          <w:sz w:val="28"/>
          <w:szCs w:val="28"/>
        </w:rPr>
        <w:t>o”</w:t>
      </w:r>
      <w:r w:rsidR="00026B4C">
        <w:rPr>
          <w:rFonts w:asciiTheme="minorHAnsi" w:hAnsiTheme="minorHAnsi"/>
          <w:sz w:val="28"/>
          <w:szCs w:val="28"/>
        </w:rPr>
        <w:t>, ovvero rispetto alla disponibilità nettarifera o pollinifera utile all</w:t>
      </w:r>
      <w:r w:rsidR="000C17B6">
        <w:rPr>
          <w:rFonts w:asciiTheme="minorHAnsi" w:hAnsiTheme="minorHAnsi"/>
          <w:sz w:val="28"/>
          <w:szCs w:val="28"/>
        </w:rPr>
        <w:t xml:space="preserve">’apicoltore, ma </w:t>
      </w:r>
      <w:r w:rsidR="00026B4C">
        <w:rPr>
          <w:rFonts w:asciiTheme="minorHAnsi" w:hAnsiTheme="minorHAnsi"/>
          <w:sz w:val="28"/>
          <w:szCs w:val="28"/>
        </w:rPr>
        <w:t>considerare le capacità di apporto proteico di un pascolo, che sono collegate direttamente a condizioni di polifloralità</w:t>
      </w:r>
      <w:r w:rsidR="000C17B6">
        <w:rPr>
          <w:rFonts w:asciiTheme="minorHAnsi" w:hAnsiTheme="minorHAnsi"/>
          <w:sz w:val="28"/>
          <w:szCs w:val="28"/>
        </w:rPr>
        <w:t>, come già spiegato diverse volte</w:t>
      </w:r>
      <w:r w:rsidR="000C17B6">
        <w:rPr>
          <w:rStyle w:val="Rimandonotaapidipagina"/>
          <w:rFonts w:asciiTheme="minorHAnsi" w:hAnsiTheme="minorHAnsi"/>
          <w:sz w:val="28"/>
          <w:szCs w:val="28"/>
        </w:rPr>
        <w:footnoteReference w:id="4"/>
      </w:r>
      <w:r w:rsidR="00026B4C">
        <w:rPr>
          <w:rFonts w:asciiTheme="minorHAnsi" w:hAnsiTheme="minorHAnsi"/>
          <w:sz w:val="28"/>
          <w:szCs w:val="28"/>
        </w:rPr>
        <w:t>. È innegabile che le logiche di mercato e il proliferare di mieli uniflorali abbiano invece condotto gli apicoltori ad operare in modo opposto, portando gli alveari su pascoli selezionati</w:t>
      </w:r>
      <w:r w:rsidR="00BD18CF">
        <w:rPr>
          <w:rFonts w:asciiTheme="minorHAnsi" w:hAnsiTheme="minorHAnsi"/>
          <w:sz w:val="28"/>
          <w:szCs w:val="28"/>
        </w:rPr>
        <w:t xml:space="preserve"> rispetto ad un criterio che non si pone in una prospettiva sanitaria</w:t>
      </w:r>
      <w:r w:rsidR="00026B4C">
        <w:rPr>
          <w:rFonts w:asciiTheme="minorHAnsi" w:hAnsiTheme="minorHAnsi"/>
          <w:sz w:val="28"/>
          <w:szCs w:val="28"/>
        </w:rPr>
        <w:t>. Si potrebbe poi aprire anche un grande capitolo relativo all’alimentazione artifici</w:t>
      </w:r>
      <w:r w:rsidR="00BD18CF">
        <w:rPr>
          <w:rFonts w:asciiTheme="minorHAnsi" w:hAnsiTheme="minorHAnsi"/>
          <w:sz w:val="28"/>
          <w:szCs w:val="28"/>
        </w:rPr>
        <w:t xml:space="preserve">ale, </w:t>
      </w:r>
      <w:r w:rsidR="00026B4C">
        <w:rPr>
          <w:rFonts w:asciiTheme="minorHAnsi" w:hAnsiTheme="minorHAnsi"/>
          <w:sz w:val="28"/>
          <w:szCs w:val="28"/>
        </w:rPr>
        <w:t>sia rispetto alla nutrizione proteica che a quella glucidica. In questo senso si dovrebbe migliorare e in fretta tutto quanto presente sul mercato, tenendo conto di quel che le più recenti ricerche hanno dimostrato circa le capacità immunologiche e antiossidanti d</w:t>
      </w:r>
      <w:r w:rsidR="00BD18CF">
        <w:rPr>
          <w:rFonts w:asciiTheme="minorHAnsi" w:hAnsiTheme="minorHAnsi"/>
          <w:sz w:val="28"/>
          <w:szCs w:val="28"/>
        </w:rPr>
        <w:t>i alcuni elementi nutrizionali.</w:t>
      </w:r>
    </w:p>
    <w:p w:rsidR="00EA4777" w:rsidRDefault="00EA4777" w:rsidP="001759E2">
      <w:pPr>
        <w:pStyle w:val="NormaleWeb"/>
        <w:ind w:firstLine="708"/>
        <w:rPr>
          <w:rFonts w:asciiTheme="minorHAnsi" w:hAnsiTheme="minorHAnsi"/>
          <w:sz w:val="28"/>
          <w:szCs w:val="28"/>
        </w:rPr>
      </w:pPr>
    </w:p>
    <w:p w:rsidR="00EA4777" w:rsidRPr="001759E2" w:rsidRDefault="00EA4777" w:rsidP="00EA4777">
      <w:pPr>
        <w:pStyle w:val="NormaleWeb"/>
        <w:ind w:firstLine="708"/>
        <w:jc w:val="center"/>
        <w:rPr>
          <w:rFonts w:asciiTheme="minorHAnsi" w:hAnsiTheme="minorHAnsi"/>
          <w:sz w:val="28"/>
          <w:szCs w:val="28"/>
        </w:rPr>
      </w:pPr>
      <w:r>
        <w:rPr>
          <w:rFonts w:asciiTheme="minorHAnsi" w:hAnsiTheme="minorHAnsi"/>
          <w:sz w:val="28"/>
          <w:szCs w:val="28"/>
        </w:rPr>
        <w:t>Luca Tufano</w:t>
      </w:r>
    </w:p>
    <w:p w:rsidR="007D4DCC" w:rsidRPr="007D4DCC" w:rsidRDefault="00D146EE" w:rsidP="003D707B">
      <w:pPr>
        <w:ind w:firstLine="708"/>
        <w:rPr>
          <w:i/>
          <w:sz w:val="28"/>
          <w:szCs w:val="28"/>
        </w:rPr>
      </w:pPr>
      <w:r>
        <w:rPr>
          <w:i/>
          <w:noProof/>
          <w:sz w:val="28"/>
          <w:szCs w:val="28"/>
          <w:lang w:eastAsia="it-IT"/>
        </w:rPr>
        <w:lastRenderedPageBreak/>
        <w:drawing>
          <wp:inline distT="0" distB="0" distL="0" distR="0">
            <wp:extent cx="6120130" cy="4353560"/>
            <wp:effectExtent l="19050" t="0" r="0" b="0"/>
            <wp:docPr id="1" name="Immagine 0" descr="12410549_948361038574176_331924398742247505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10549_948361038574176_3319243987422475053_n.jpg"/>
                    <pic:cNvPicPr/>
                  </pic:nvPicPr>
                  <pic:blipFill>
                    <a:blip r:embed="rId7"/>
                    <a:stretch>
                      <a:fillRect/>
                    </a:stretch>
                  </pic:blipFill>
                  <pic:spPr>
                    <a:xfrm>
                      <a:off x="0" y="0"/>
                      <a:ext cx="6120130" cy="4353560"/>
                    </a:xfrm>
                    <a:prstGeom prst="rect">
                      <a:avLst/>
                    </a:prstGeom>
                  </pic:spPr>
                </pic:pic>
              </a:graphicData>
            </a:graphic>
          </wp:inline>
        </w:drawing>
      </w:r>
    </w:p>
    <w:sectPr w:rsidR="007D4DCC" w:rsidRPr="007D4DCC" w:rsidSect="0080465A">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57D" w:rsidRDefault="004C757D" w:rsidP="000332D7">
      <w:pPr>
        <w:spacing w:after="0" w:line="240" w:lineRule="auto"/>
      </w:pPr>
      <w:r>
        <w:separator/>
      </w:r>
    </w:p>
  </w:endnote>
  <w:endnote w:type="continuationSeparator" w:id="0">
    <w:p w:rsidR="004C757D" w:rsidRDefault="004C757D" w:rsidP="000332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ヒラギノ角ゴ Pro W3">
    <w:charset w:val="00"/>
    <w:family w:val="roman"/>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57D" w:rsidRDefault="004C757D" w:rsidP="000332D7">
      <w:pPr>
        <w:spacing w:after="0" w:line="240" w:lineRule="auto"/>
      </w:pPr>
      <w:r>
        <w:separator/>
      </w:r>
    </w:p>
  </w:footnote>
  <w:footnote w:type="continuationSeparator" w:id="0">
    <w:p w:rsidR="004C757D" w:rsidRDefault="004C757D" w:rsidP="000332D7">
      <w:pPr>
        <w:spacing w:after="0" w:line="240" w:lineRule="auto"/>
      </w:pPr>
      <w:r>
        <w:continuationSeparator/>
      </w:r>
    </w:p>
  </w:footnote>
  <w:footnote w:id="1">
    <w:p w:rsidR="00171F76" w:rsidRDefault="00171F76">
      <w:pPr>
        <w:pStyle w:val="Testonotaapidipagina"/>
      </w:pPr>
      <w:r>
        <w:rPr>
          <w:rStyle w:val="Rimandonotaapidipagina"/>
        </w:rPr>
        <w:footnoteRef/>
      </w:r>
      <w:r>
        <w:t xml:space="preserve"> A tal proposito, ricordiamo che abbiamo molto spesso suggerito diversi approcci di lotta alla Varroa proprio perché la riteniamo una grave minaccia per la salute delle api, e per questo si è parlato di trattamenti primaverili o tardo invernali perché non solo è necessaria un’azione tempestiva di riduzione della presenza dell’acaro in estate, ma a nostro giudizio è importante che quest’azione si avvii prima della stagione dei raccolti e della comparsa di covata da fuco, quando la presenza di Varroa è molto bassa e le api sono in crescita numerica per effetto della rinnovata deposizione. Inoltre, l’intervento primaverile riduce non solo la presenza degli acari, ma è l’unico intervento che ha il pregio di ridurre la presenza virale (di quei virus veicolati dalla Varroa) prima che questa inizi ad aumentare per effetto della proliferazione dei vettori all’interno dell’alveare. Da questo punto di vista, gli interventi estivi, se anche sono in grado di ridurre la presenza di Varroa, non possono più fare quasi nulla rispetto alla presenza virale, che anzi per effetto degli stress al sistema immunitario indotti dagli stessi trattamenti, può ulteriormente aggravarsi. </w:t>
      </w:r>
    </w:p>
  </w:footnote>
  <w:footnote w:id="2">
    <w:p w:rsidR="00171F76" w:rsidRPr="00DF17CF" w:rsidRDefault="00171F76" w:rsidP="00DF17CF">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Calibri" w:hAnsi="Calibri"/>
          <w:sz w:val="20"/>
        </w:rPr>
      </w:pPr>
      <w:r>
        <w:rPr>
          <w:rStyle w:val="Rimandonotaapidipagina"/>
        </w:rPr>
        <w:footnoteRef/>
      </w:r>
      <w:r>
        <w:t xml:space="preserve"> </w:t>
      </w:r>
      <w:r w:rsidRPr="00DF17CF">
        <w:rPr>
          <w:rFonts w:ascii="Calibri" w:hAnsi="Calibri"/>
          <w:sz w:val="20"/>
        </w:rPr>
        <w:t>L’immunologia nutrizionale è una disciplina relativamente nuova che trova oggi la sua espressione grazie al lavoro dei Professori Simpson e Raubenheimer</w:t>
      </w:r>
      <w:r>
        <w:rPr>
          <w:rFonts w:ascii="Times New Roman" w:hAnsi="Times New Roman"/>
        </w:rPr>
        <w:t xml:space="preserve">. </w:t>
      </w:r>
      <w:r w:rsidRPr="00DF17CF">
        <w:rPr>
          <w:rFonts w:ascii="Calibri" w:hAnsi="Calibri"/>
          <w:sz w:val="20"/>
        </w:rPr>
        <w:t>Nel recente passato qualche ri</w:t>
      </w:r>
      <w:r>
        <w:rPr>
          <w:rFonts w:asciiTheme="minorHAnsi" w:hAnsiTheme="minorHAnsi"/>
          <w:sz w:val="20"/>
        </w:rPr>
        <w:t xml:space="preserve">cerca ha potuto mettere </w:t>
      </w:r>
      <w:r w:rsidRPr="00DF17CF">
        <w:rPr>
          <w:rFonts w:ascii="Calibri" w:hAnsi="Calibri"/>
          <w:sz w:val="20"/>
        </w:rPr>
        <w:t>disponibilità di polline  e patogeni.  Di Pasquale ( 2013 ) e Lodesani trovano relazi</w:t>
      </w:r>
      <w:r>
        <w:rPr>
          <w:rFonts w:asciiTheme="minorHAnsi" w:hAnsiTheme="minorHAnsi"/>
          <w:sz w:val="20"/>
        </w:rPr>
        <w:t>oni inverse tra disponibilità (e qualità</w:t>
      </w:r>
      <w:r w:rsidRPr="00DF17CF">
        <w:rPr>
          <w:rFonts w:ascii="Calibri" w:hAnsi="Calibri"/>
          <w:sz w:val="20"/>
        </w:rPr>
        <w:t xml:space="preserve">)  di polline  e presenza di Nosema ceranae . De Grandi trova una relazione inversa tra disponibilità di polline e presenza virale . Porrini  ( 2011 ) trova una correlazione tra dieta , sviluppo del </w:t>
      </w:r>
      <w:r>
        <w:rPr>
          <w:rFonts w:asciiTheme="minorHAnsi" w:hAnsiTheme="minorHAnsi"/>
          <w:sz w:val="20"/>
        </w:rPr>
        <w:t xml:space="preserve">N. </w:t>
      </w:r>
      <w:r w:rsidRPr="00DF17CF">
        <w:rPr>
          <w:rFonts w:ascii="Calibri" w:hAnsi="Calibri"/>
          <w:sz w:val="20"/>
        </w:rPr>
        <w:t>ceran</w:t>
      </w:r>
      <w:r>
        <w:rPr>
          <w:rFonts w:asciiTheme="minorHAnsi" w:hAnsiTheme="minorHAnsi"/>
          <w:sz w:val="20"/>
        </w:rPr>
        <w:t>ae e sopravvivenza dell’ospite . Basualdo ( 2014</w:t>
      </w:r>
      <w:r w:rsidRPr="00DF17CF">
        <w:rPr>
          <w:rFonts w:ascii="Calibri" w:hAnsi="Calibri"/>
          <w:sz w:val="20"/>
        </w:rPr>
        <w:t xml:space="preserve">) trova differenze di sviluppo del </w:t>
      </w:r>
      <w:r>
        <w:rPr>
          <w:rFonts w:asciiTheme="minorHAnsi" w:hAnsiTheme="minorHAnsi"/>
          <w:sz w:val="20"/>
        </w:rPr>
        <w:t xml:space="preserve">N. </w:t>
      </w:r>
      <w:r w:rsidRPr="00DF17CF">
        <w:rPr>
          <w:rFonts w:ascii="Calibri" w:hAnsi="Calibri"/>
          <w:sz w:val="20"/>
        </w:rPr>
        <w:t>ceranae e sopravvivenza dell’ospite  con alimentazione proteica sintetica pi</w:t>
      </w:r>
      <w:r w:rsidR="00420ED4">
        <w:rPr>
          <w:rFonts w:ascii="Calibri" w:hAnsi="Calibri"/>
          <w:sz w:val="20"/>
        </w:rPr>
        <w:t>uttosto che pane d’api naturale</w:t>
      </w:r>
      <w:r w:rsidRPr="00DF17CF">
        <w:rPr>
          <w:rFonts w:ascii="Calibri" w:hAnsi="Calibri"/>
          <w:sz w:val="20"/>
        </w:rPr>
        <w:t>.</w:t>
      </w:r>
    </w:p>
    <w:p w:rsidR="00171F76" w:rsidRDefault="00171F76" w:rsidP="00DF17CF">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rPr>
      </w:pPr>
    </w:p>
    <w:p w:rsidR="00171F76" w:rsidRDefault="00171F76">
      <w:pPr>
        <w:pStyle w:val="Testonotaapidipagina"/>
      </w:pPr>
    </w:p>
  </w:footnote>
  <w:footnote w:id="3">
    <w:p w:rsidR="00171F76" w:rsidRPr="00332E86" w:rsidRDefault="00171F76">
      <w:pPr>
        <w:pStyle w:val="Testonotaapidipagina"/>
      </w:pPr>
      <w:r>
        <w:rPr>
          <w:rStyle w:val="Rimandonotaapidipagina"/>
        </w:rPr>
        <w:footnoteRef/>
      </w:r>
      <w:r>
        <w:t xml:space="preserve"> Cfr. </w:t>
      </w:r>
      <w:r w:rsidRPr="00BD18CF">
        <w:rPr>
          <w:rStyle w:val="Enfasigrassetto"/>
          <w:i/>
        </w:rPr>
        <w:t xml:space="preserve">Attivazione immunitaria dell’ape, patogeni e condizioni del pascolo </w:t>
      </w:r>
      <w:r>
        <w:t xml:space="preserve">di Gianni Savorelli, Luca Tufano e David Baracchi – pubblicato su </w:t>
      </w:r>
      <w:r>
        <w:rPr>
          <w:b/>
          <w:i/>
        </w:rPr>
        <w:t xml:space="preserve">Apitalia </w:t>
      </w:r>
      <w:r>
        <w:rPr>
          <w:i/>
        </w:rPr>
        <w:t>gennaio 2014</w:t>
      </w:r>
      <w:r>
        <w:t xml:space="preserve"> in cui si legge: «</w:t>
      </w:r>
      <w:r w:rsidRPr="00332E86">
        <w:t xml:space="preserve"> </w:t>
      </w:r>
      <w:r>
        <w:t xml:space="preserve">Una parte piuttosto piccola dei fitochimici presenti nella dieta, secondo Mao e colleghi (2013) produce oltre ad un aumento della capacità di detossificazione di xenobiotici (sostanze estranee più o meno tossiche) una parallela produzione di peptidi antimicrobici funzionali al contenimento dei patogeni (batteri, funghi, virus) ingeriti per via orale». </w:t>
      </w:r>
    </w:p>
  </w:footnote>
  <w:footnote w:id="4">
    <w:p w:rsidR="00171F76" w:rsidRPr="000C17B6" w:rsidRDefault="00D146EE">
      <w:pPr>
        <w:pStyle w:val="Testonotaapidipagina"/>
      </w:pPr>
      <w:r>
        <w:rPr>
          <w:rStyle w:val="Rimandonotaapidipagina"/>
        </w:rPr>
        <w:t xml:space="preserve"> </w:t>
      </w:r>
      <w:r w:rsidR="00171F76">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defaultTabStop w:val="708"/>
  <w:hyphenationZone w:val="283"/>
  <w:characterSpacingControl w:val="doNotCompress"/>
  <w:footnotePr>
    <w:footnote w:id="-1"/>
    <w:footnote w:id="0"/>
  </w:footnotePr>
  <w:endnotePr>
    <w:endnote w:id="-1"/>
    <w:endnote w:id="0"/>
  </w:endnotePr>
  <w:compat/>
  <w:rsids>
    <w:rsidRoot w:val="000332D7"/>
    <w:rsid w:val="00001A9F"/>
    <w:rsid w:val="00004D35"/>
    <w:rsid w:val="00026B4C"/>
    <w:rsid w:val="000332D7"/>
    <w:rsid w:val="000615CE"/>
    <w:rsid w:val="00081F91"/>
    <w:rsid w:val="000B7A45"/>
    <w:rsid w:val="000C17B6"/>
    <w:rsid w:val="000C4CF3"/>
    <w:rsid w:val="000D43CA"/>
    <w:rsid w:val="00142A68"/>
    <w:rsid w:val="00171F76"/>
    <w:rsid w:val="001759E2"/>
    <w:rsid w:val="001B01D6"/>
    <w:rsid w:val="001F7C09"/>
    <w:rsid w:val="002B7864"/>
    <w:rsid w:val="00332E86"/>
    <w:rsid w:val="003D5E01"/>
    <w:rsid w:val="003D707B"/>
    <w:rsid w:val="003E4BC4"/>
    <w:rsid w:val="00420ED4"/>
    <w:rsid w:val="004504AA"/>
    <w:rsid w:val="004C2DA2"/>
    <w:rsid w:val="004C757D"/>
    <w:rsid w:val="004E246B"/>
    <w:rsid w:val="005005F1"/>
    <w:rsid w:val="00511A91"/>
    <w:rsid w:val="0062510E"/>
    <w:rsid w:val="0064413F"/>
    <w:rsid w:val="00660DC3"/>
    <w:rsid w:val="0067185C"/>
    <w:rsid w:val="00681F00"/>
    <w:rsid w:val="006D66D5"/>
    <w:rsid w:val="007043C3"/>
    <w:rsid w:val="00732E1B"/>
    <w:rsid w:val="0073661A"/>
    <w:rsid w:val="007575FA"/>
    <w:rsid w:val="0077380E"/>
    <w:rsid w:val="00786CA9"/>
    <w:rsid w:val="007D4DCC"/>
    <w:rsid w:val="0080465A"/>
    <w:rsid w:val="008314A8"/>
    <w:rsid w:val="00847A0C"/>
    <w:rsid w:val="008514FC"/>
    <w:rsid w:val="00882D35"/>
    <w:rsid w:val="008F6457"/>
    <w:rsid w:val="0090771F"/>
    <w:rsid w:val="009147A6"/>
    <w:rsid w:val="00933E9C"/>
    <w:rsid w:val="00960D64"/>
    <w:rsid w:val="00984C14"/>
    <w:rsid w:val="009D073D"/>
    <w:rsid w:val="009F09A3"/>
    <w:rsid w:val="00A24272"/>
    <w:rsid w:val="00A65A09"/>
    <w:rsid w:val="00B53D67"/>
    <w:rsid w:val="00B92A89"/>
    <w:rsid w:val="00BB702D"/>
    <w:rsid w:val="00BD18CF"/>
    <w:rsid w:val="00BE46C7"/>
    <w:rsid w:val="00C40D1B"/>
    <w:rsid w:val="00CA0DB7"/>
    <w:rsid w:val="00CB5F5C"/>
    <w:rsid w:val="00CC136D"/>
    <w:rsid w:val="00D146EE"/>
    <w:rsid w:val="00D62464"/>
    <w:rsid w:val="00DC40D3"/>
    <w:rsid w:val="00DF17CF"/>
    <w:rsid w:val="00E24591"/>
    <w:rsid w:val="00E77016"/>
    <w:rsid w:val="00EA4777"/>
    <w:rsid w:val="00EB2E96"/>
    <w:rsid w:val="00EC5263"/>
    <w:rsid w:val="00ED20C6"/>
    <w:rsid w:val="00EF0AFE"/>
    <w:rsid w:val="00F37C95"/>
    <w:rsid w:val="00F37F9A"/>
    <w:rsid w:val="00F64F2A"/>
    <w:rsid w:val="00F9004D"/>
    <w:rsid w:val="00FE68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46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0332D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0332D7"/>
    <w:rPr>
      <w:sz w:val="20"/>
      <w:szCs w:val="20"/>
    </w:rPr>
  </w:style>
  <w:style w:type="character" w:styleId="Rimandonotaapidipagina">
    <w:name w:val="footnote reference"/>
    <w:basedOn w:val="Carpredefinitoparagrafo"/>
    <w:uiPriority w:val="99"/>
    <w:semiHidden/>
    <w:unhideWhenUsed/>
    <w:rsid w:val="000332D7"/>
    <w:rPr>
      <w:vertAlign w:val="superscript"/>
    </w:rPr>
  </w:style>
  <w:style w:type="paragraph" w:styleId="NormaleWeb">
    <w:name w:val="Normal (Web)"/>
    <w:basedOn w:val="Normale"/>
    <w:uiPriority w:val="99"/>
    <w:semiHidden/>
    <w:unhideWhenUsed/>
    <w:rsid w:val="001759E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rpo">
    <w:name w:val="Corpo"/>
    <w:rsid w:val="00DF17CF"/>
    <w:pPr>
      <w:spacing w:after="0" w:line="240" w:lineRule="auto"/>
    </w:pPr>
    <w:rPr>
      <w:rFonts w:ascii="Helvetica" w:eastAsia="ヒラギノ角ゴ Pro W3" w:hAnsi="Helvetica" w:cs="Times New Roman"/>
      <w:color w:val="000000"/>
      <w:sz w:val="24"/>
      <w:szCs w:val="20"/>
      <w:lang w:eastAsia="it-IT"/>
    </w:rPr>
  </w:style>
  <w:style w:type="character" w:styleId="Enfasigrassetto">
    <w:name w:val="Strong"/>
    <w:basedOn w:val="Carpredefinitoparagrafo"/>
    <w:uiPriority w:val="22"/>
    <w:qFormat/>
    <w:rsid w:val="00332E86"/>
    <w:rPr>
      <w:b/>
      <w:bCs/>
    </w:rPr>
  </w:style>
  <w:style w:type="paragraph" w:styleId="Testofumetto">
    <w:name w:val="Balloon Text"/>
    <w:basedOn w:val="Normale"/>
    <w:link w:val="TestofumettoCarattere"/>
    <w:uiPriority w:val="99"/>
    <w:semiHidden/>
    <w:unhideWhenUsed/>
    <w:rsid w:val="00D146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46E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7140387">
      <w:bodyDiv w:val="1"/>
      <w:marLeft w:val="0"/>
      <w:marRight w:val="0"/>
      <w:marTop w:val="0"/>
      <w:marBottom w:val="0"/>
      <w:divBdr>
        <w:top w:val="none" w:sz="0" w:space="0" w:color="auto"/>
        <w:left w:val="none" w:sz="0" w:space="0" w:color="auto"/>
        <w:bottom w:val="none" w:sz="0" w:space="0" w:color="auto"/>
        <w:right w:val="none" w:sz="0" w:space="0" w:color="auto"/>
      </w:divBdr>
      <w:divsChild>
        <w:div w:id="749497331">
          <w:marLeft w:val="0"/>
          <w:marRight w:val="0"/>
          <w:marTop w:val="0"/>
          <w:marBottom w:val="0"/>
          <w:divBdr>
            <w:top w:val="none" w:sz="0" w:space="0" w:color="auto"/>
            <w:left w:val="none" w:sz="0" w:space="0" w:color="auto"/>
            <w:bottom w:val="none" w:sz="0" w:space="0" w:color="auto"/>
            <w:right w:val="none" w:sz="0" w:space="0" w:color="auto"/>
          </w:divBdr>
          <w:divsChild>
            <w:div w:id="1870989407">
              <w:marLeft w:val="0"/>
              <w:marRight w:val="0"/>
              <w:marTop w:val="0"/>
              <w:marBottom w:val="0"/>
              <w:divBdr>
                <w:top w:val="none" w:sz="0" w:space="0" w:color="auto"/>
                <w:left w:val="none" w:sz="0" w:space="0" w:color="auto"/>
                <w:bottom w:val="none" w:sz="0" w:space="0" w:color="auto"/>
                <w:right w:val="none" w:sz="0" w:space="0" w:color="auto"/>
              </w:divBdr>
              <w:divsChild>
                <w:div w:id="1504737848">
                  <w:marLeft w:val="0"/>
                  <w:marRight w:val="0"/>
                  <w:marTop w:val="0"/>
                  <w:marBottom w:val="0"/>
                  <w:divBdr>
                    <w:top w:val="none" w:sz="0" w:space="0" w:color="auto"/>
                    <w:left w:val="none" w:sz="0" w:space="0" w:color="auto"/>
                    <w:bottom w:val="none" w:sz="0" w:space="0" w:color="auto"/>
                    <w:right w:val="none" w:sz="0" w:space="0" w:color="auto"/>
                  </w:divBdr>
                  <w:divsChild>
                    <w:div w:id="1548376836">
                      <w:marLeft w:val="0"/>
                      <w:marRight w:val="0"/>
                      <w:marTop w:val="0"/>
                      <w:marBottom w:val="0"/>
                      <w:divBdr>
                        <w:top w:val="none" w:sz="0" w:space="0" w:color="auto"/>
                        <w:left w:val="none" w:sz="0" w:space="0" w:color="auto"/>
                        <w:bottom w:val="none" w:sz="0" w:space="0" w:color="auto"/>
                        <w:right w:val="none" w:sz="0" w:space="0" w:color="auto"/>
                      </w:divBdr>
                      <w:divsChild>
                        <w:div w:id="87813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5E058-C390-4D85-A6F1-945A97C79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2153</Words>
  <Characters>12273</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Grishnackh</cp:lastModifiedBy>
  <cp:revision>3</cp:revision>
  <dcterms:created xsi:type="dcterms:W3CDTF">2016-01-07T17:18:00Z</dcterms:created>
  <dcterms:modified xsi:type="dcterms:W3CDTF">2016-01-10T10:37:00Z</dcterms:modified>
</cp:coreProperties>
</file>