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0D" w:rsidRPr="006E760D" w:rsidRDefault="009E1877" w:rsidP="006E760D">
      <w:pPr>
        <w:pStyle w:val="NormaleWeb"/>
        <w:ind w:firstLine="708"/>
        <w:jc w:val="center"/>
        <w:rPr>
          <w:b/>
          <w:i/>
          <w:sz w:val="32"/>
          <w:szCs w:val="32"/>
        </w:rPr>
      </w:pPr>
      <w:r>
        <w:rPr>
          <w:b/>
          <w:i/>
          <w:sz w:val="32"/>
          <w:szCs w:val="32"/>
        </w:rPr>
        <w:t>Introduzione al s</w:t>
      </w:r>
      <w:r w:rsidR="006E760D" w:rsidRPr="006E760D">
        <w:rPr>
          <w:b/>
          <w:i/>
          <w:sz w:val="32"/>
          <w:szCs w:val="32"/>
        </w:rPr>
        <w:t>istema imm</w:t>
      </w:r>
      <w:r>
        <w:rPr>
          <w:b/>
          <w:i/>
          <w:sz w:val="32"/>
          <w:szCs w:val="32"/>
        </w:rPr>
        <w:t>unitario dell’ape e dell’alveare</w:t>
      </w:r>
    </w:p>
    <w:p w:rsidR="006E760D" w:rsidRPr="006E760D" w:rsidRDefault="006E760D" w:rsidP="0043561B">
      <w:pPr>
        <w:pStyle w:val="NormaleWeb"/>
        <w:ind w:firstLine="708"/>
        <w:rPr>
          <w:i/>
          <w:sz w:val="32"/>
          <w:szCs w:val="32"/>
        </w:rPr>
      </w:pPr>
    </w:p>
    <w:p w:rsidR="0043561B" w:rsidRPr="000B7EB8" w:rsidRDefault="009E1877" w:rsidP="006E760D">
      <w:pPr>
        <w:pStyle w:val="NormaleWeb"/>
        <w:ind w:firstLine="708"/>
      </w:pPr>
      <w:r>
        <w:t>Senza alcuna pretesa di completezza, questo articolo si propone di fornire alcune informazioni di base – potremmo dire in qualche modo preliminari - necessarie a comprendere problemi specifici relativi alle patologie apistiche ed alla loro prevenzione o contrasto. Parlando di malattie delle api, infatti, ci siamo resi conto in questi anni di quanto l’argomento sia arduo non solo per gli apicoltori ma anche per i tecnici apistici incaricati di</w:t>
      </w:r>
      <w:r w:rsidR="000B7EB8">
        <w:t xml:space="preserve"> assisterli nel loro lavoro. C</w:t>
      </w:r>
      <w:r>
        <w:t>iò deriva molto spesso dall’incomprensione di nozioni di base rela</w:t>
      </w:r>
      <w:r w:rsidR="00B25B26">
        <w:t>t</w:t>
      </w:r>
      <w:r>
        <w:t>ive al sistema immunitario dell’ape e dell’alveare. In termini generali</w:t>
      </w:r>
      <w:r w:rsidR="00B25B26">
        <w:t xml:space="preserve"> e</w:t>
      </w:r>
      <w:r w:rsidR="0043561B" w:rsidRPr="0043561B">
        <w:t xml:space="preserve"> al di là della biologia degli insetti, un sistema immunitario pu</w:t>
      </w:r>
      <w:r w:rsidR="00F02531">
        <w:t>ò essere sommariamente definito</w:t>
      </w:r>
      <w:r w:rsidR="0043561B" w:rsidRPr="0043561B">
        <w:t xml:space="preserve"> come una complessa rete integrata di mediatori chimici e cellulari </w:t>
      </w:r>
      <w:r w:rsidR="000B7EB8">
        <w:t xml:space="preserve">(ma anche adattamenti morfologici, fisiologici e comportamentali) </w:t>
      </w:r>
      <w:r w:rsidR="0043561B" w:rsidRPr="0043561B">
        <w:t>sviluppatasi nel corso dell’</w:t>
      </w:r>
      <w:r w:rsidR="0043561B">
        <w:t>evoluzione</w:t>
      </w:r>
      <w:r w:rsidR="0043561B" w:rsidRPr="0043561B">
        <w:t xml:space="preserve"> per difendere l’</w:t>
      </w:r>
      <w:r w:rsidR="000B7EB8">
        <w:t>organismo da probabili forme</w:t>
      </w:r>
      <w:r w:rsidR="0043561B">
        <w:t xml:space="preserve"> di attacco</w:t>
      </w:r>
      <w:r w:rsidR="0043561B" w:rsidRPr="0043561B">
        <w:t xml:space="preserve"> chimico, traumatic</w:t>
      </w:r>
      <w:r w:rsidR="000B7EB8">
        <w:t>o o infettivo</w:t>
      </w:r>
      <w:r w:rsidR="0043561B" w:rsidRPr="0043561B">
        <w:t>.</w:t>
      </w:r>
      <w:r w:rsidR="000B7EB8">
        <w:t xml:space="preserve"> Essendo il frutto di una stretta e continua co-evoluzione tra ospite e parassita/patogeno, il sistema immunitario è generalmente in grado di difendersi più o meno efficacemente da tutti quei patogeni, parassiti e sostanze tossiche che storicamente hanno fatto o</w:t>
      </w:r>
      <w:r w:rsidR="00B25B26">
        <w:t xml:space="preserve"> fanno parte dell’a</w:t>
      </w:r>
      <w:r w:rsidR="000B7EB8">
        <w:t>mbiente circostante, mentre viene tendenzialmente eluso da tutti quei “nuovi” agenti infettivi che provengono per esempio da alt</w:t>
      </w:r>
      <w:r w:rsidR="00B25B26">
        <w:t>re regioni del globo (come</w:t>
      </w:r>
      <w:r w:rsidR="000B7EB8">
        <w:t xml:space="preserve"> </w:t>
      </w:r>
      <w:r w:rsidR="000B7EB8">
        <w:rPr>
          <w:i/>
        </w:rPr>
        <w:t xml:space="preserve">Varroa destructor </w:t>
      </w:r>
      <w:r w:rsidR="000B7EB8">
        <w:t xml:space="preserve">o </w:t>
      </w:r>
      <w:r w:rsidR="000B7EB8">
        <w:rPr>
          <w:i/>
        </w:rPr>
        <w:t xml:space="preserve">Nosema ceranae </w:t>
      </w:r>
      <w:r w:rsidR="000B7EB8">
        <w:t>per l’ape mellifera) o che sono state generate e immesse nel</w:t>
      </w:r>
      <w:r w:rsidR="00B25B26">
        <w:t>l’ambiente dall’uomo (come</w:t>
      </w:r>
      <w:r w:rsidR="000B7EB8">
        <w:t xml:space="preserve"> certe classi di fungicidi). </w:t>
      </w:r>
    </w:p>
    <w:p w:rsidR="004061DF" w:rsidRDefault="0043561B" w:rsidP="0043561B">
      <w:pPr>
        <w:pStyle w:val="NormaleWeb"/>
        <w:ind w:firstLine="708"/>
      </w:pPr>
      <w:r>
        <w:t>Una caratteristica fondamentale del sistema immunitario è quindi la capacità di distinguere tra</w:t>
      </w:r>
      <w:r w:rsidR="000B7EB8">
        <w:t xml:space="preserve"> </w:t>
      </w:r>
      <w:r>
        <w:t xml:space="preserve">strutture </w:t>
      </w:r>
      <w:r w:rsidRPr="009E1877">
        <w:rPr>
          <w:b/>
        </w:rPr>
        <w:t>endogene</w:t>
      </w:r>
      <w:r>
        <w:t xml:space="preserve"> </w:t>
      </w:r>
      <w:r w:rsidR="000B7EB8">
        <w:t>(elementi che appartengono all’organismo stesso</w:t>
      </w:r>
      <w:r w:rsidR="005972F6">
        <w:t xml:space="preserve">) </w:t>
      </w:r>
      <w:r w:rsidR="000B7EB8">
        <w:t>che generalmente non costituiscono un pericolo e struttur</w:t>
      </w:r>
      <w:r w:rsidR="00F02531">
        <w:t>e</w:t>
      </w:r>
      <w:r>
        <w:t xml:space="preserve"> </w:t>
      </w:r>
      <w:r w:rsidRPr="009E1877">
        <w:rPr>
          <w:b/>
        </w:rPr>
        <w:t>esogene</w:t>
      </w:r>
      <w:r>
        <w:t xml:space="preserve"> </w:t>
      </w:r>
      <w:r w:rsidR="000B7EB8">
        <w:t>(elementi che hanno origine esterna e che sono entrate in contatto con l’organismo</w:t>
      </w:r>
      <w:r w:rsidR="005972F6">
        <w:t xml:space="preserve">) </w:t>
      </w:r>
      <w:r>
        <w:t>c</w:t>
      </w:r>
      <w:r w:rsidR="000B7EB8">
        <w:t>he al contrario possono essere potenzialmente nocive per l’organismo. N</w:t>
      </w:r>
      <w:r w:rsidR="00F02531">
        <w:t>egli insetti</w:t>
      </w:r>
      <w:r w:rsidR="000B7EB8">
        <w:t>, sebbene con le dovute differenze,  le cose funzionano non troppo diversamente dai vertebrati</w:t>
      </w:r>
      <w:r w:rsidR="005972F6">
        <w:t xml:space="preserve">. </w:t>
      </w:r>
      <w:r w:rsidR="000B7EB8">
        <w:t xml:space="preserve">Sebbene nelle api, come in tutti gli insetti, non esista un sistema umorale basato su anticorpi in grado di riconoscere e ricordare antigeni (molecole specifiche di un dato patogeno – ovvero la “carta d’identità” del suddetto microorganismo), le api </w:t>
      </w:r>
      <w:r w:rsidR="004061DF">
        <w:t xml:space="preserve">hanno sistemi molecolari analoghi non del tutto conosciuti che svolgono le stesse funzioni difensive. </w:t>
      </w:r>
    </w:p>
    <w:p w:rsidR="004061DF" w:rsidRDefault="004061DF" w:rsidP="0043561B">
      <w:pPr>
        <w:pStyle w:val="NormaleWeb"/>
        <w:ind w:firstLine="708"/>
      </w:pPr>
      <w:r>
        <w:t>In breve, nell’ape esiste una risposta aspecifica e senza memoria cellulare e una risposta specifica umorale. La prima si riferisce a risposte coordinate di quattro diverse sottopopolazioni di emociti (cellule presenti nell’emolinfa) che sono in grado di riconoscere, fagocitare e neutralizzare corpi estranei, mentre la seconda comporta la sintesi, indotta direttamente dalle infezioni, di peptidi antimicrobici e proteine a partire dalle riserve di grasso presenti nel corpo dell</w:t>
      </w:r>
      <w:r w:rsidR="00B25B26">
        <w:t>’insetto (corpi grassi) e, in ma</w:t>
      </w:r>
      <w:r>
        <w:t xml:space="preserve">niera minore, dalle stesse cellule emocitarie. </w:t>
      </w:r>
    </w:p>
    <w:p w:rsidR="004061DF" w:rsidRDefault="004061DF" w:rsidP="0043561B">
      <w:pPr>
        <w:pStyle w:val="NormaleWeb"/>
        <w:ind w:firstLine="708"/>
      </w:pPr>
      <w:r>
        <w:t xml:space="preserve">Nel caso specifico dell’ape esiste un marcato polietismo temporale in cui il passaggio da nutrice a bottinatrice è associato ad un marcato declino dell’immunità: un aumento sistemico dell’ormone giovanile induce la morte degli emociti, e con essi di tutte le importanti funzioni immunologiche aspecifiche che essi ricoprono quali la fagocitosi, l’incapsulamento, la nodulazione e la riparazione delle </w:t>
      </w:r>
      <w:r w:rsidRPr="00FA2F6C">
        <w:t>ferite</w:t>
      </w:r>
      <w:r>
        <w:t>. Inoltre, le cellule immunitarie producono anche peptidi antibatterici (che invece potrebbero essere coinvolti nella risposta specifica basat</w:t>
      </w:r>
      <w:r w:rsidR="00B25B26">
        <w:t>a sulla memoria del patogeno), e</w:t>
      </w:r>
      <w:r>
        <w:t xml:space="preserve"> contengono la maggior parte dell’enzima che regola la fenolossidasi (PO, vedi di seguito) e i passaggi cruciali nella risposta immunitaria di melanizzazione. </w:t>
      </w:r>
    </w:p>
    <w:p w:rsidR="0043561B" w:rsidRDefault="004061DF" w:rsidP="0043561B">
      <w:pPr>
        <w:pStyle w:val="NormaleWeb"/>
        <w:ind w:firstLine="708"/>
      </w:pPr>
      <w:r>
        <w:t xml:space="preserve">L’immunità umorale è determinata dalla componente antimicrobica non cellulare dell’emolinfa. L’ape possiede quattro pathways molecolari principali </w:t>
      </w:r>
      <w:r w:rsidR="00FA2F6C">
        <w:t xml:space="preserve">e interconnessi tra di loro: Toll, IMD Jak/STAT e JNK. Questi percorsi sono costituiti da proteine che riconoscono gli antigeni </w:t>
      </w:r>
      <w:r w:rsidR="00FA2F6C">
        <w:lastRenderedPageBreak/>
        <w:t>dei parassiti e innescano il processo di inibizione dei parassiti stessi. Per esempio il sistema immunitario dei bombi (</w:t>
      </w:r>
      <w:r w:rsidR="00FA2F6C" w:rsidRPr="00FA2F6C">
        <w:rPr>
          <w:i/>
        </w:rPr>
        <w:t>Bombus terrestris</w:t>
      </w:r>
      <w:r w:rsidR="00FA2F6C">
        <w:t>) è in grado di rispondere in modo specifico a patogeni incontrati in precedenza, conferendo protezione verso successive esposizioni agli stessi. Inoltre, le regine artificialmente infettate con “antigeni batterici” sono in grado di trasmettere verticalmente alle figlie una maggiore competenza immunitaria specifica. Nell’emolinfa dell’ape sono stati identificati almeno 4 peptidi antimicrobici (apidecina, abaecina, h</w:t>
      </w:r>
      <w:r w:rsidR="00B25B26">
        <w:t>ymenoptaecina e defensina) che m</w:t>
      </w:r>
      <w:r w:rsidR="00FA2F6C">
        <w:t xml:space="preserve">ediano questa risposta specifica e sono prodotti in risposta al riconoscimento di varie classi di microbi. </w:t>
      </w:r>
      <w:r w:rsidR="005972F6">
        <w:t xml:space="preserve"> </w:t>
      </w:r>
      <w:r w:rsidR="00FA2F6C">
        <w:t xml:space="preserve">Negli insetti la difesa immunitaria (sia molecolare che comportamentale) </w:t>
      </w:r>
      <w:r w:rsidR="00E270DA">
        <w:t xml:space="preserve"> pu</w:t>
      </w:r>
      <w:r w:rsidR="00FA2F6C">
        <w:t>ò essere individuale e/o sociale</w:t>
      </w:r>
      <w:r w:rsidR="00E270DA">
        <w:t>, e nel caso dell’ape essa è sia sociale c</w:t>
      </w:r>
      <w:r w:rsidR="005024DD">
        <w:t>he individuale</w:t>
      </w:r>
      <w:r w:rsidR="009E1877">
        <w:rPr>
          <w:rStyle w:val="Rimandonotaapidipagina"/>
        </w:rPr>
        <w:footnoteReference w:id="1"/>
      </w:r>
      <w:r w:rsidR="005024DD">
        <w:t xml:space="preserve">. </w:t>
      </w:r>
      <w:r w:rsidR="00E270DA">
        <w:t>Essendo ciascuna ape integrata in un super</w:t>
      </w:r>
      <w:r w:rsidR="005024DD">
        <w:t>-</w:t>
      </w:r>
      <w:r w:rsidR="00E270DA">
        <w:t xml:space="preserve">organismo (l’alveare), di cui essa rappresenta una </w:t>
      </w:r>
      <w:r w:rsidR="00FA2F6C">
        <w:t xml:space="preserve">piccolissima </w:t>
      </w:r>
      <w:r w:rsidR="00E270DA">
        <w:t xml:space="preserve">parte e in cui svolge una funzione organica a seconda della </w:t>
      </w:r>
      <w:r w:rsidR="00FA2F6C">
        <w:t>“</w:t>
      </w:r>
      <w:r w:rsidR="00E270DA">
        <w:t>casta</w:t>
      </w:r>
      <w:r w:rsidR="00FA2F6C">
        <w:t>”</w:t>
      </w:r>
      <w:r w:rsidR="00E270DA">
        <w:t xml:space="preserve"> e </w:t>
      </w:r>
      <w:r w:rsidR="00FA2F6C">
        <w:t>“</w:t>
      </w:r>
      <w:r w:rsidR="00E270DA">
        <w:t>sotto</w:t>
      </w:r>
      <w:r w:rsidR="005024DD">
        <w:t>-</w:t>
      </w:r>
      <w:r w:rsidR="00E270DA">
        <w:t>casta</w:t>
      </w:r>
      <w:r w:rsidR="00FA2F6C">
        <w:t>”</w:t>
      </w:r>
      <w:r w:rsidR="00E270DA">
        <w:t xml:space="preserve"> di appartenenza (nella </w:t>
      </w:r>
      <w:r w:rsidR="00FA2F6C">
        <w:t>“</w:t>
      </w:r>
      <w:r w:rsidR="00E270DA">
        <w:t>casta</w:t>
      </w:r>
      <w:r w:rsidR="00FA2F6C">
        <w:t>”</w:t>
      </w:r>
      <w:r w:rsidR="00E270DA">
        <w:t xml:space="preserve"> delle operaie abbiamo le </w:t>
      </w:r>
      <w:r w:rsidR="00B25B26">
        <w:t>“</w:t>
      </w:r>
      <w:r w:rsidR="00E270DA">
        <w:t>sotto</w:t>
      </w:r>
      <w:r w:rsidR="005024DD">
        <w:t>-</w:t>
      </w:r>
      <w:r w:rsidR="00E270DA">
        <w:t>caste</w:t>
      </w:r>
      <w:r w:rsidR="00B25B26">
        <w:t>”</w:t>
      </w:r>
      <w:r w:rsidR="00E270DA">
        <w:t xml:space="preserve"> delle nutrici, bottinatrici, guardiane etc) essa si avvantaggerà</w:t>
      </w:r>
      <w:r w:rsidR="00F02531">
        <w:t>,</w:t>
      </w:r>
      <w:r w:rsidR="00E270DA">
        <w:t xml:space="preserve"> </w:t>
      </w:r>
      <w:r w:rsidR="00F02531">
        <w:t xml:space="preserve">oltreché dell’immunità individuale, </w:t>
      </w:r>
      <w:r w:rsidR="00E270DA">
        <w:t>dell’immunità sociale, cioè dell’insieme dei meccanismi di difesa del super</w:t>
      </w:r>
      <w:r w:rsidR="005024DD">
        <w:t>-</w:t>
      </w:r>
      <w:r w:rsidR="00E270DA">
        <w:t xml:space="preserve">organismo alveare. </w:t>
      </w:r>
      <w:r w:rsidR="00575227">
        <w:t>Nella gelatina reale, ad esempio, sono state descritte cinque tipologie di proteine, tra cui le apalbumine e alcuni peptidi antimicrobici, che possono giocare un ruolo importante nel contenimento della peste americana (</w:t>
      </w:r>
      <w:r w:rsidR="00575227">
        <w:rPr>
          <w:i/>
        </w:rPr>
        <w:t>Paenibacillus larvae</w:t>
      </w:r>
      <w:r w:rsidR="00575227">
        <w:t>). Abbiamo fatto riferimen</w:t>
      </w:r>
      <w:r w:rsidR="005D1D87">
        <w:t>to ad alcune proteine secrete e</w:t>
      </w:r>
      <w:r w:rsidR="00575227">
        <w:t xml:space="preserve"> ad alcuni acidi grassi della gelatina reale perché questi possono essere considerate parte del sistema di difesa del super</w:t>
      </w:r>
      <w:r w:rsidR="005024DD">
        <w:t>-</w:t>
      </w:r>
      <w:r w:rsidR="00575227">
        <w:t xml:space="preserve">organismo alveare, in quanto la </w:t>
      </w:r>
      <w:r w:rsidR="00FA2F6C">
        <w:t>pappa, prodotto dalle sole nutrici</w:t>
      </w:r>
      <w:r w:rsidR="00575227">
        <w:t>, vie</w:t>
      </w:r>
      <w:r w:rsidR="00FA2F6C">
        <w:t>ne poi somministrata al</w:t>
      </w:r>
      <w:r w:rsidR="00575227">
        <w:t xml:space="preserve">la regina, che ne risulta beneficiaria ma non produttrice. Siamo </w:t>
      </w:r>
      <w:r w:rsidR="00FA2F6C">
        <w:t xml:space="preserve">pertanto </w:t>
      </w:r>
      <w:r w:rsidR="00575227">
        <w:t xml:space="preserve">già di fronte ad un importante aspetto dell’immunità sociale delle api. </w:t>
      </w:r>
    </w:p>
    <w:p w:rsidR="00575227" w:rsidRDefault="00575227" w:rsidP="006E7174">
      <w:pPr>
        <w:pStyle w:val="NormaleWeb"/>
        <w:ind w:firstLine="708"/>
      </w:pPr>
      <w:r>
        <w:t>Entriamo più</w:t>
      </w:r>
      <w:r w:rsidR="00FA2F6C">
        <w:t xml:space="preserve"> nello specifico. Antùnez e collaboratori</w:t>
      </w:r>
      <w:r>
        <w:t xml:space="preserve"> propongono una panoramica delle caratteristiche del sistema immunitario delle api. Gli inset</w:t>
      </w:r>
      <w:r w:rsidR="00FA2F6C">
        <w:t>ti devono difendersi da numerosi</w:t>
      </w:r>
      <w:r>
        <w:t xml:space="preserve"> patogeni fra di loro molt</w:t>
      </w:r>
      <w:r w:rsidR="00FA2F6C">
        <w:t>o diversi</w:t>
      </w:r>
      <w:r w:rsidR="006E7174">
        <w:t xml:space="preserve">. A livello individuale, la prima barriera fisica contro aggressioni esterne è costituita dalla </w:t>
      </w:r>
      <w:r w:rsidR="006E7174" w:rsidRPr="005D1D87">
        <w:rPr>
          <w:b/>
        </w:rPr>
        <w:t>cuticola dell’esoscheletro</w:t>
      </w:r>
      <w:r w:rsidR="006E7174">
        <w:t xml:space="preserve"> </w:t>
      </w:r>
      <w:r w:rsidR="00FA2F6C">
        <w:t>(</w:t>
      </w:r>
      <w:r w:rsidR="006E7174">
        <w:t>relativamente al contatto con il mondo esterno</w:t>
      </w:r>
      <w:r w:rsidR="00FA2F6C">
        <w:t>)</w:t>
      </w:r>
      <w:r w:rsidR="006E7174">
        <w:t xml:space="preserve"> e dalla </w:t>
      </w:r>
      <w:r w:rsidR="006E7174" w:rsidRPr="005D1D87">
        <w:rPr>
          <w:b/>
        </w:rPr>
        <w:t>membrana peritrofica</w:t>
      </w:r>
      <w:r w:rsidR="006E7174">
        <w:t xml:space="preserve"> del tratto digestivo </w:t>
      </w:r>
      <w:r w:rsidR="00FA2F6C">
        <w:t>(</w:t>
      </w:r>
      <w:r w:rsidR="006E7174">
        <w:t>per quel che riguarda il contatto con quanto viene ingerito</w:t>
      </w:r>
      <w:r w:rsidR="00FA2F6C">
        <w:t>)</w:t>
      </w:r>
      <w:r w:rsidR="006E7174">
        <w:t xml:space="preserve">. </w:t>
      </w:r>
      <w:r w:rsidR="00FA2F6C">
        <w:rPr>
          <w:b/>
        </w:rPr>
        <w:t>Entrambe queste linee</w:t>
      </w:r>
      <w:r w:rsidR="006E7174" w:rsidRPr="005D1D87">
        <w:rPr>
          <w:b/>
        </w:rPr>
        <w:t xml:space="preserve"> di difesa hanno delle criticità e possono risultare vulnerabili in alcune situazioni</w:t>
      </w:r>
      <w:r w:rsidR="006E7174">
        <w:t xml:space="preserve">. </w:t>
      </w:r>
      <w:r w:rsidR="00143C68">
        <w:t>Volendo fare un parallelo tra l’individuo ape e l’organismo colonia, a</w:t>
      </w:r>
      <w:r w:rsidR="006E7174">
        <w:t xml:space="preserve"> queste</w:t>
      </w:r>
      <w:r w:rsidR="00143C68">
        <w:t xml:space="preserve"> barriere di ordine individuale</w:t>
      </w:r>
      <w:r w:rsidR="006E7174">
        <w:t xml:space="preserve"> corrisponde</w:t>
      </w:r>
      <w:r w:rsidR="00143C68">
        <w:t>,</w:t>
      </w:r>
      <w:r w:rsidR="006E7174">
        <w:t xml:space="preserve"> a livello sociale</w:t>
      </w:r>
      <w:r w:rsidR="00143C68">
        <w:t>,</w:t>
      </w:r>
      <w:r w:rsidR="006E7174">
        <w:t xml:space="preserve"> il lavoro dell</w:t>
      </w:r>
      <w:r w:rsidR="00B25B26">
        <w:t xml:space="preserve">e guardiane </w:t>
      </w:r>
      <w:r w:rsidR="00143C68">
        <w:t>che</w:t>
      </w:r>
      <w:r w:rsidR="00B25B26">
        <w:t>,</w:t>
      </w:r>
      <w:r w:rsidR="00143C68">
        <w:t xml:space="preserve"> in modo analogo al</w:t>
      </w:r>
      <w:r w:rsidR="006E7174">
        <w:t xml:space="preserve">la cuticola, impediscono l’accesso fisico a soggetti estranei all’alveare, con tutto ciò che essi veicolano in termini di patogeni. Allo stesso modo, le nutrici, che possono essere assimilate nel loro insieme all’apparato digerente dell’alveare, svolgono un’azione necessaria alla detossificazione di sostanze nocive somministrando il nutrimento adatto alle altre api. </w:t>
      </w:r>
      <w:r w:rsidR="00143C68">
        <w:t>Una volta che il patogeno ha superato le barriere fisiche entra in gioco c</w:t>
      </w:r>
      <w:r w:rsidR="006E7174" w:rsidRPr="006E7174">
        <w:t xml:space="preserve">ome seconda linea di difesa </w:t>
      </w:r>
      <w:r w:rsidR="00143C68">
        <w:t>l’immunità cellulare e quella umorale.</w:t>
      </w:r>
      <w:r w:rsidR="006E7174" w:rsidRPr="006E7174">
        <w:t xml:space="preserve"> </w:t>
      </w:r>
      <w:r w:rsidR="00143C68">
        <w:t xml:space="preserve">Come già spiegato i processi di </w:t>
      </w:r>
      <w:r w:rsidR="006E7174" w:rsidRPr="006E7174">
        <w:t>immunità cellulare implicano fagocitosi,</w:t>
      </w:r>
      <w:r w:rsidR="006E7174">
        <w:t xml:space="preserve"> nodulazione e incapsulazione. </w:t>
      </w:r>
      <w:r w:rsidR="006E7174" w:rsidRPr="006E7174">
        <w:t>I processi di immunità um</w:t>
      </w:r>
      <w:r w:rsidR="00143C68">
        <w:t xml:space="preserve">orale implicano </w:t>
      </w:r>
      <w:r w:rsidR="00A90439">
        <w:t>la produzione di una “batteria”</w:t>
      </w:r>
      <w:r w:rsidR="00143C68">
        <w:t xml:space="preserve"> di peptidi ( proteine</w:t>
      </w:r>
      <w:r w:rsidR="006E7174" w:rsidRPr="006E7174">
        <w:t>) antibatteriche,</w:t>
      </w:r>
      <w:r w:rsidR="006E7174">
        <w:t xml:space="preserve"> </w:t>
      </w:r>
      <w:r w:rsidR="006E7174" w:rsidRPr="006E7174">
        <w:t>antifungine etc</w:t>
      </w:r>
      <w:r w:rsidR="00143C68">
        <w:t xml:space="preserve">. </w:t>
      </w:r>
      <w:r w:rsidR="006E7174" w:rsidRPr="006E7174">
        <w:t>Nelle api il repertorio di queste sostanze con</w:t>
      </w:r>
      <w:r w:rsidR="006E7174">
        <w:t>siste in almeno quattro peptidi</w:t>
      </w:r>
      <w:r w:rsidR="006E7174" w:rsidRPr="006E7174">
        <w:t>:</w:t>
      </w:r>
    </w:p>
    <w:p w:rsidR="006E7174" w:rsidRPr="00BA10E3" w:rsidRDefault="00BA10E3" w:rsidP="006E7174">
      <w:pPr>
        <w:pStyle w:val="NormaleWeb"/>
        <w:numPr>
          <w:ilvl w:val="0"/>
          <w:numId w:val="4"/>
        </w:numPr>
      </w:pPr>
      <w:r w:rsidRPr="00BA10E3">
        <w:t>apidecina (Casteels et al., 1989 citati da Antunez);</w:t>
      </w:r>
    </w:p>
    <w:p w:rsidR="00BA10E3" w:rsidRPr="00BA10E3" w:rsidRDefault="00BA10E3" w:rsidP="006E7174">
      <w:pPr>
        <w:pStyle w:val="NormaleWeb"/>
        <w:numPr>
          <w:ilvl w:val="0"/>
          <w:numId w:val="4"/>
        </w:numPr>
      </w:pPr>
      <w:r w:rsidRPr="00BA10E3">
        <w:t>abecina (Casteels et al., 1990 citati da Antunez);</w:t>
      </w:r>
    </w:p>
    <w:p w:rsidR="00BA10E3" w:rsidRPr="00BA10E3" w:rsidRDefault="00BA10E3" w:rsidP="006E7174">
      <w:pPr>
        <w:pStyle w:val="NormaleWeb"/>
        <w:numPr>
          <w:ilvl w:val="0"/>
          <w:numId w:val="4"/>
        </w:numPr>
      </w:pPr>
      <w:r w:rsidRPr="00BA10E3">
        <w:t>imenoptecina (Casteels et al., 1993 citati da Antunez);</w:t>
      </w:r>
    </w:p>
    <w:p w:rsidR="00BA10E3" w:rsidRDefault="00BA10E3" w:rsidP="006E7174">
      <w:pPr>
        <w:pStyle w:val="NormaleWeb"/>
        <w:numPr>
          <w:ilvl w:val="0"/>
          <w:numId w:val="4"/>
        </w:numPr>
      </w:pPr>
      <w:r w:rsidRPr="00BA10E3">
        <w:t>defensina (Casteels-Jonsson et al., 1994 citati da Antunez).</w:t>
      </w:r>
    </w:p>
    <w:p w:rsidR="00BA10E3" w:rsidRDefault="00143C68" w:rsidP="00BA10E3">
      <w:pPr>
        <w:pStyle w:val="NormaleWeb"/>
        <w:ind w:firstLine="708"/>
      </w:pPr>
      <w:r>
        <w:lastRenderedPageBreak/>
        <w:t>Vale inoltre la pena ricordare che l</w:t>
      </w:r>
      <w:r w:rsidR="00BA10E3">
        <w:t xml:space="preserve">e api possiedono solo un terzo dei geni deputati alla produzione di risposte immunitarie individuali presenti negli insetti </w:t>
      </w:r>
      <w:r>
        <w:t xml:space="preserve">solitari (Evans et al. 2006), suggerendo </w:t>
      </w:r>
      <w:r w:rsidR="00BA10E3">
        <w:t>che negli insetti sociali sono essenziali altri strumenti di difesa</w:t>
      </w:r>
      <w:r>
        <w:t xml:space="preserve"> (verosimilmente quelli di immunità sociale)</w:t>
      </w:r>
      <w:r w:rsidR="00BA10E3" w:rsidRPr="00BA10E3">
        <w:t>.</w:t>
      </w:r>
    </w:p>
    <w:p w:rsidR="00BA10E3" w:rsidRDefault="00143C68" w:rsidP="00BA10E3">
      <w:pPr>
        <w:pStyle w:val="NormaleWeb"/>
        <w:ind w:firstLine="708"/>
      </w:pPr>
      <w:r>
        <w:t>La suscettibilità ai vari patogeni è strettamente correlata all’età dell’ape.</w:t>
      </w:r>
      <w:r w:rsidR="00BA10E3">
        <w:t xml:space="preserve"> </w:t>
      </w:r>
      <w:r w:rsidR="00BA10E3" w:rsidRPr="00BA10E3">
        <w:t>Secondo Ran</w:t>
      </w:r>
      <w:r>
        <w:t>dolt e collaboratori</w:t>
      </w:r>
      <w:r w:rsidR="00BA10E3" w:rsidRPr="00BA10E3">
        <w:t xml:space="preserve"> le larve rispondono alle infezioni principalmente con una r</w:t>
      </w:r>
      <w:r>
        <w:t xml:space="preserve">eazione umorale riassumibile in tre particolari </w:t>
      </w:r>
      <w:r w:rsidR="00BA10E3" w:rsidRPr="00BA10E3">
        <w:t>peptidi antimicrobici</w:t>
      </w:r>
      <w:r w:rsidR="00BA10E3">
        <w:t xml:space="preserve"> </w:t>
      </w:r>
      <w:r w:rsidR="00BA10E3" w:rsidRPr="00BA10E3">
        <w:t>(AMPs-anti mic</w:t>
      </w:r>
      <w:r>
        <w:t>robic proteins): Imenoptecina, D</w:t>
      </w:r>
      <w:r w:rsidR="00BA10E3" w:rsidRPr="00BA10E3">
        <w:t>efe</w:t>
      </w:r>
      <w:r w:rsidR="00BA10E3">
        <w:t>nsina</w:t>
      </w:r>
      <w:r>
        <w:t>-1, e Abecina. Al contrario</w:t>
      </w:r>
      <w:r w:rsidR="00BA10E3" w:rsidRPr="00BA10E3">
        <w:t>,</w:t>
      </w:r>
      <w:r w:rsidR="00BA10E3">
        <w:t xml:space="preserve"> </w:t>
      </w:r>
      <w:r w:rsidR="00BA10E3" w:rsidRPr="00BA10E3">
        <w:t>le giovani adulte reagiscono co</w:t>
      </w:r>
      <w:r>
        <w:t>n un</w:t>
      </w:r>
      <w:r w:rsidR="00D23D37">
        <w:t>a reazione immunitaria di più ampio spettro che include</w:t>
      </w:r>
      <w:r w:rsidR="00A90439">
        <w:t xml:space="preserve"> l’</w:t>
      </w:r>
      <w:r w:rsidR="00BA10E3">
        <w:t>attivazione di profenolossidasi</w:t>
      </w:r>
      <w:r w:rsidR="00BA10E3" w:rsidRPr="00BA10E3">
        <w:t xml:space="preserve">. Almeno sette proteine appaiono in maniera consistente nell’emolinfa di operaie artificialmente infettate, tre delle quali sono identiche alle AMPs indotte anche nelle larve. Le altre quattro, fenolossidasi (PO), peptidoglicano rpS2, carbosilesterasi (CE), e HP30, sono caratteristiche delle </w:t>
      </w:r>
      <w:r w:rsidR="00D23D37">
        <w:t xml:space="preserve">api </w:t>
      </w:r>
      <w:r w:rsidR="00BA10E3" w:rsidRPr="00BA10E3">
        <w:t xml:space="preserve">adulte e ad eccezione di PO sono espresse solo in caso di </w:t>
      </w:r>
      <w:r w:rsidR="00A90439">
        <w:t>infezione patologica (</w:t>
      </w:r>
      <w:r w:rsidR="00BA10E3">
        <w:t>settica)</w:t>
      </w:r>
      <w:r w:rsidR="00BA10E3" w:rsidRPr="00BA10E3">
        <w:t xml:space="preserve">. Queste proteine complesse possono essere costruite solo a partire da proteine più semplici ovvero amminoacidi ottenibili solo dal polline o da suo adeguato surrogato. </w:t>
      </w:r>
      <w:r w:rsidR="00BA10E3" w:rsidRPr="00A90439">
        <w:rPr>
          <w:b/>
        </w:rPr>
        <w:t>Si comprende facilmente che le api in condizione di scarsità di polline non solo hanno diffi</w:t>
      </w:r>
      <w:r w:rsidR="00B25B26">
        <w:rPr>
          <w:b/>
        </w:rPr>
        <w:t>coltà a sbarcare il lunario, ma</w:t>
      </w:r>
      <w:r w:rsidR="00BA10E3" w:rsidRPr="00A90439">
        <w:rPr>
          <w:b/>
        </w:rPr>
        <w:t xml:space="preserve"> sopportano molto di meno le patologie come presentato nel seguito.</w:t>
      </w:r>
      <w:r w:rsidR="00BA10E3" w:rsidRPr="00A90439">
        <w:br/>
      </w:r>
      <w:r w:rsidR="00BA10E3">
        <w:t xml:space="preserve">È </w:t>
      </w:r>
      <w:r w:rsidR="00BA10E3" w:rsidRPr="00BA10E3">
        <w:t>dunque estremamente ricorrente che in condizione di scarsità di polline possano aumentare le perdite in cons</w:t>
      </w:r>
      <w:r w:rsidR="00BA10E3">
        <w:t>eguenza di virosi di vario tipo</w:t>
      </w:r>
      <w:r w:rsidR="00BA10E3" w:rsidRPr="00BA10E3">
        <w:t>, e su questo De Grandi ha dimostrato una correlazione inversa fra disponibilità di</w:t>
      </w:r>
      <w:r w:rsidR="00A90439">
        <w:t xml:space="preserve"> polline e presenza di virus o </w:t>
      </w:r>
      <w:r w:rsidR="00A90439" w:rsidRPr="00D23D37">
        <w:rPr>
          <w:i/>
        </w:rPr>
        <w:t>N</w:t>
      </w:r>
      <w:r w:rsidR="00BA10E3" w:rsidRPr="00D23D37">
        <w:rPr>
          <w:i/>
        </w:rPr>
        <w:t>osema ceranae</w:t>
      </w:r>
      <w:r w:rsidR="00D23D37">
        <w:t>. Analogamente, altri studi hanno messo in evidenza che l’insieme di patologie infettive e carenze alimentari di tipo proteico possono d</w:t>
      </w:r>
      <w:r w:rsidR="00BA10E3" w:rsidRPr="00BA10E3">
        <w:t>a</w:t>
      </w:r>
      <w:r w:rsidR="00D23D37">
        <w:t>r</w:t>
      </w:r>
      <w:r w:rsidR="00BA10E3" w:rsidRPr="00BA10E3">
        <w:t xml:space="preserve"> luogo a sindromi come CCD.</w:t>
      </w:r>
      <w:r w:rsidR="004818D8">
        <w:t xml:space="preserve"> </w:t>
      </w:r>
      <w:r w:rsidR="00D23D37">
        <w:t xml:space="preserve">A tal proposito si veda </w:t>
      </w:r>
      <w:r w:rsidR="004818D8">
        <w:t xml:space="preserve">anche la recente ricerca di Di Pasquale et al (2013) sull’influenza della nutrizione pollinica in condizioni di polifloralità rispetto all’infezione di </w:t>
      </w:r>
      <w:r w:rsidR="004818D8" w:rsidRPr="00D23D37">
        <w:rPr>
          <w:i/>
        </w:rPr>
        <w:t>Nosema ceranae</w:t>
      </w:r>
      <w:r w:rsidR="004818D8">
        <w:t xml:space="preserve">. </w:t>
      </w:r>
      <w:r w:rsidR="004818D8">
        <w:br/>
      </w:r>
    </w:p>
    <w:p w:rsidR="004818D8" w:rsidRDefault="004818D8" w:rsidP="007D00C3">
      <w:pPr>
        <w:pStyle w:val="NormaleWeb"/>
        <w:ind w:firstLine="708"/>
      </w:pPr>
      <w:r>
        <w:t>In parallelo alle difese immunitarie individuali opera l’immunità sociale, la quale</w:t>
      </w:r>
      <w:r w:rsidR="007123E6">
        <w:t>,</w:t>
      </w:r>
      <w:r>
        <w:t xml:space="preserve"> come abbiamo già ricordato</w:t>
      </w:r>
      <w:r w:rsidR="007123E6">
        <w:t>,</w:t>
      </w:r>
      <w:r>
        <w:t xml:space="preserve"> per gli insetti sociali è di notevolissima importanza. L’imm</w:t>
      </w:r>
      <w:r w:rsidR="000C2FE1">
        <w:t>unità sociale è un sistema di d</w:t>
      </w:r>
      <w:r w:rsidR="00D23D37">
        <w:t>ifesa complesso</w:t>
      </w:r>
      <w:r>
        <w:t xml:space="preserve">, che prevede la produzione di un’insieme di sostanze dotate di effetti microbicidi. </w:t>
      </w:r>
      <w:r w:rsidR="00514ECC">
        <w:t>Ovviamente la sterilizzazione del cibo è una necessità primaria per l’alveare essendo proprio il cibo il vettore primario dei patogeni. Il cibo proteico prodotto dalle nutrici e comunemente denominato pappa o gelatina (reale o da operaie) contiene diverse sostanze ad azione antibiotica, che non si possono considerare parte del sistema im</w:t>
      </w:r>
      <w:r w:rsidR="00D23D37">
        <w:t>munitario individuale, oltre a D</w:t>
      </w:r>
      <w:r w:rsidR="00514ECC">
        <w:t>efensina, che invece ritroviamo anche nel sistema immunitario individuale (Klaudiny citato da Kwakman). Il miele ha a sua volta consistenti attività antibatteriche ad ampio spettro, in virtù di componenti presenti nel miele in quantità variabili</w:t>
      </w:r>
      <w:r w:rsidR="00D23D37">
        <w:t xml:space="preserve"> tra cui l’altissima concentrazione di zuccheri</w:t>
      </w:r>
      <w:r w:rsidR="00514ECC">
        <w:t xml:space="preserve">. Questi aspetti sono </w:t>
      </w:r>
      <w:r w:rsidR="00D23D37">
        <w:t>stati spiegati da Kwakman e colleghi.</w:t>
      </w:r>
      <w:r w:rsidR="00514ECC">
        <w:t xml:space="preserve"> Ricordando alcuni elementi, è nota da diversi anni la presenza nel miele</w:t>
      </w:r>
      <w:r w:rsidR="00D23D37">
        <w:t xml:space="preserve"> di perossido di idrogeno, la cui presenza da sola non spiega tuttavia le</w:t>
      </w:r>
      <w:r w:rsidR="00514ECC">
        <w:t xml:space="preserve"> straordinarie capacità antibatt</w:t>
      </w:r>
      <w:r w:rsidR="00D23D37">
        <w:t>eriche del miele. Recentemente sono stati</w:t>
      </w:r>
      <w:r w:rsidR="00514ECC">
        <w:t xml:space="preserve"> condotti degli studi sul miele di Manuka, un miele in cui le capacità antibatteriche sono effettivamente molto alte, e sono state rinvenute concentrazioni elevate di methylglyoxal</w:t>
      </w:r>
      <w:r w:rsidR="00D23D37">
        <w:t xml:space="preserve"> (MGO). Probabilmente n</w:t>
      </w:r>
      <w:r w:rsidR="000C2FE1">
        <w:t xml:space="preserve">eppure questo </w:t>
      </w:r>
      <w:r w:rsidR="00D23D37">
        <w:t xml:space="preserve">composto da solo </w:t>
      </w:r>
      <w:r w:rsidR="00514ECC">
        <w:t xml:space="preserve">spiega la </w:t>
      </w:r>
      <w:r w:rsidR="000C2FE1">
        <w:t xml:space="preserve">complessiva </w:t>
      </w:r>
      <w:r w:rsidR="00514ECC">
        <w:t xml:space="preserve">natura </w:t>
      </w:r>
      <w:r w:rsidR="00D23D37">
        <w:t>antibatterica di questo</w:t>
      </w:r>
      <w:r w:rsidR="00A90439">
        <w:t xml:space="preserve"> miele. Ricercatori olandesi </w:t>
      </w:r>
      <w:r w:rsidR="00514ECC">
        <w:t xml:space="preserve">affermano di essere risusciti ad identificare tutti i fattori </w:t>
      </w:r>
      <w:r w:rsidR="00D23D37">
        <w:t>battericidi presenti nel miele. Tra i principali fattori è stata identificata D</w:t>
      </w:r>
      <w:r w:rsidR="00514ECC">
        <w:t xml:space="preserve">efensina-1, la quale è verosimilmente prodotta dalle ghiandole ipofaringee delle nutrici. Le api aggiungono secrezioni della ghiandola ipofaringea </w:t>
      </w:r>
      <w:r w:rsidR="007D00C3">
        <w:t xml:space="preserve">al nettare trasformandolo in miele. </w:t>
      </w:r>
      <w:r w:rsidR="007D00C3" w:rsidRPr="007D00C3">
        <w:t>Alaux considera con particolare attenzi</w:t>
      </w:r>
      <w:r w:rsidR="00A90439">
        <w:t>one l’enzima glucosio ossigenasi</w:t>
      </w:r>
      <w:r w:rsidR="007D00C3" w:rsidRPr="007D00C3">
        <w:t>, al vertice di una cascata di reazioni biochimiche che portano appunto alla formazione di perossido di idrogeno</w:t>
      </w:r>
      <w:r w:rsidR="00D23D37">
        <w:t xml:space="preserve"> (agente disinfettante)</w:t>
      </w:r>
      <w:r w:rsidR="007D00C3" w:rsidRPr="007D00C3">
        <w:t xml:space="preserve">. Espresso principalmente nelle ghiandole ipofaringee, (Ohashi et al. 1999 citato da Alaux), </w:t>
      </w:r>
      <w:r w:rsidR="00D23D37">
        <w:t xml:space="preserve">l’enzima </w:t>
      </w:r>
      <w:r w:rsidR="007D00C3" w:rsidRPr="007D00C3">
        <w:t>glucosio ossidasi catalizza l’ossidazione di b-D-glucosio ad acido gl</w:t>
      </w:r>
      <w:r w:rsidR="007D00C3">
        <w:t>uconico e perossido di idrogeno</w:t>
      </w:r>
      <w:r w:rsidR="007D00C3" w:rsidRPr="007D00C3">
        <w:t>,</w:t>
      </w:r>
      <w:r w:rsidR="007D00C3">
        <w:t xml:space="preserve"> </w:t>
      </w:r>
      <w:r w:rsidR="007D00C3" w:rsidRPr="007D00C3">
        <w:t xml:space="preserve">quest’ultimo notevole antisettico. Glucosio ossigenasi è </w:t>
      </w:r>
      <w:r w:rsidR="007D00C3" w:rsidRPr="007D00C3">
        <w:lastRenderedPageBreak/>
        <w:t>consistenteme</w:t>
      </w:r>
      <w:r w:rsidR="00D23D37">
        <w:t xml:space="preserve">nte presente anche nel miele. </w:t>
      </w:r>
      <w:r w:rsidR="00D23D37">
        <w:br/>
        <w:t>L’enzima g</w:t>
      </w:r>
      <w:r w:rsidR="007D00C3" w:rsidRPr="007D00C3">
        <w:t xml:space="preserve">lucosio ossigenasi risulta ridotto dalla contemporanea esposizione dell’ape a </w:t>
      </w:r>
      <w:r w:rsidR="007D00C3" w:rsidRPr="00D23D37">
        <w:rPr>
          <w:i/>
        </w:rPr>
        <w:t xml:space="preserve">Nosema ceranae </w:t>
      </w:r>
      <w:r w:rsidR="007D00C3" w:rsidRPr="007D00C3">
        <w:t>e Imidacloprid e da caren</w:t>
      </w:r>
      <w:r w:rsidR="007D00C3">
        <w:t>ze nutrizionali</w:t>
      </w:r>
      <w:r w:rsidR="0023639B">
        <w:t xml:space="preserve">. Nell’alveare </w:t>
      </w:r>
      <w:r w:rsidR="007D00C3" w:rsidRPr="007D00C3">
        <w:t>la produzione di sostanze antibiotiche e</w:t>
      </w:r>
      <w:r w:rsidR="0023639B">
        <w:t xml:space="preserve"> disinfettanti è considerata di fondamentale importanza</w:t>
      </w:r>
      <w:r w:rsidR="007D00C3" w:rsidRPr="007D00C3">
        <w:t xml:space="preserve"> e la sua compromissione a causa di patogeni o carenze alimentari </w:t>
      </w:r>
      <w:r w:rsidR="0023639B">
        <w:t xml:space="preserve">dirette (carenza di disponibilità pollinica nell’ambiente) rappresenta un problema di primo piano che </w:t>
      </w:r>
      <w:r w:rsidR="007D00C3" w:rsidRPr="007D00C3">
        <w:t>sembra difficilmente sopport</w:t>
      </w:r>
      <w:r w:rsidR="0023639B">
        <w:t>abile dagli alveari già compromessi da altre patologie</w:t>
      </w:r>
      <w:r w:rsidR="007D00C3">
        <w:t xml:space="preserve">. </w:t>
      </w:r>
      <w:r w:rsidR="007D00C3" w:rsidRPr="007D00C3">
        <w:t>La pratica apis</w:t>
      </w:r>
      <w:r w:rsidR="0023639B">
        <w:t>tica a sua volta contribuisce non poco</w:t>
      </w:r>
      <w:r w:rsidR="007D00C3" w:rsidRPr="007D00C3">
        <w:t xml:space="preserve"> alla compromissione di questo sistema.</w:t>
      </w:r>
      <w:r w:rsidR="007D00C3">
        <w:t xml:space="preserve"> </w:t>
      </w:r>
      <w:r w:rsidR="007D00C3" w:rsidRPr="007D00C3">
        <w:t>Si può cominciare dicendo che situazioni di carenza di polline portano alla riduzione della produzione di cibo proteico (pappa reale - pappa da operaia ) e questo verosimi</w:t>
      </w:r>
      <w:r w:rsidR="0023639B">
        <w:t>lmente riduce la produzione di D</w:t>
      </w:r>
      <w:r w:rsidR="007D00C3" w:rsidRPr="007D00C3">
        <w:t>e</w:t>
      </w:r>
      <w:r w:rsidR="007D00C3">
        <w:t>fensina, di GOX ( nonché di</w:t>
      </w:r>
      <w:r w:rsidR="007D00C3" w:rsidRPr="007D00C3">
        <w:t xml:space="preserve"> altre protein</w:t>
      </w:r>
      <w:r w:rsidR="007D00C3">
        <w:t>e collegate al sistema immunitario</w:t>
      </w:r>
      <w:r w:rsidR="007D00C3" w:rsidRPr="007D00C3">
        <w:t>) . Alcuni fitofarmaci ( Heylen 2010 )</w:t>
      </w:r>
      <w:r w:rsidR="0023639B">
        <w:t>,</w:t>
      </w:r>
      <w:r w:rsidR="007D00C3" w:rsidRPr="007D00C3">
        <w:t xml:space="preserve"> </w:t>
      </w:r>
      <w:r w:rsidR="0023639B">
        <w:t>anche a concentrazioni subletali,  inducono una</w:t>
      </w:r>
      <w:r w:rsidR="007D00C3" w:rsidRPr="007D00C3">
        <w:t xml:space="preserve"> riduzione della funzionalità delle</w:t>
      </w:r>
      <w:r w:rsidR="0023639B">
        <w:t xml:space="preserve"> ghiandole ipofaringee che si riflettono in una ridotta </w:t>
      </w:r>
      <w:r w:rsidR="007D00C3" w:rsidRPr="007D00C3">
        <w:t>efficacia dell</w:t>
      </w:r>
      <w:r w:rsidR="007D00C3">
        <w:t xml:space="preserve">a difesa immunitaria delle api. Inoltre, </w:t>
      </w:r>
      <w:r w:rsidR="0023639B">
        <w:t xml:space="preserve">in diverse occasioni, </w:t>
      </w:r>
      <w:r w:rsidR="007D00C3">
        <w:t>relativamente al p</w:t>
      </w:r>
      <w:r w:rsidR="0023639B">
        <w:t xml:space="preserve">olline, abbiamo già </w:t>
      </w:r>
      <w:r w:rsidR="000C2FE1">
        <w:t>portato l’attenzione sul</w:t>
      </w:r>
      <w:r w:rsidR="007D00C3">
        <w:t>la necessità della polifloralità: affinché l’apporto</w:t>
      </w:r>
      <w:r w:rsidR="0023639B">
        <w:t xml:space="preserve"> proteico pollinico </w:t>
      </w:r>
      <w:r w:rsidR="007D00C3">
        <w:t>sia ottimale e fornisca alle nutrici i 10 amminoacidi essenziali di cui esse necessitano per sintetizzare la papp</w:t>
      </w:r>
      <w:r w:rsidR="0023639B">
        <w:t>a, sono richiesti</w:t>
      </w:r>
      <w:r w:rsidR="007D00C3">
        <w:t xml:space="preserve"> pollini ad elevato e diversificato conten</w:t>
      </w:r>
      <w:r w:rsidR="0023639B">
        <w:t xml:space="preserve">uto proteico. La polifloralità è ovviamente l’unica condizione ideale in grado di garantire queste condizioni. </w:t>
      </w:r>
      <w:r w:rsidR="007D00C3">
        <w:br/>
        <w:t>I</w:t>
      </w:r>
      <w:r w:rsidR="007D00C3" w:rsidRPr="007D00C3">
        <w:t>l miele</w:t>
      </w:r>
      <w:r w:rsidR="007D00C3">
        <w:t>, a sua volta,</w:t>
      </w:r>
      <w:r w:rsidR="007D00C3" w:rsidRPr="007D00C3">
        <w:t xml:space="preserve"> ha un potenziale microbicida variabile a seconda della sua origine e ciò determina un fattore di resistenza più o meno elevato alle invasioni di patogeni che arrivano all’alveare, finendo poi nel circuito di produzion</w:t>
      </w:r>
      <w:r w:rsidR="007D00C3">
        <w:t>e del cibo e ingerito dalle api.</w:t>
      </w:r>
      <w:r w:rsidR="007D00C3">
        <w:br/>
        <w:t xml:space="preserve">A tutto </w:t>
      </w:r>
      <w:r w:rsidR="0023639B">
        <w:t>ciò si deve aggiungere l’impatto</w:t>
      </w:r>
      <w:r w:rsidR="007D00C3">
        <w:t xml:space="preserve"> delle pratiche apistiche più o meno corrette, e l’intervento della nutrizione di sostegno che si limita alla somministrazione, in diversi periodi dell’anno, di solu</w:t>
      </w:r>
      <w:r w:rsidR="004278B2">
        <w:t>zioni escl</w:t>
      </w:r>
      <w:r w:rsidR="0023639B">
        <w:t>usivamente glucidiche. Queste soluzioni sono</w:t>
      </w:r>
      <w:r w:rsidR="004278B2">
        <w:t xml:space="preserve"> caratterizzate dall’assenza di sostanze disinfettanti e proteiche, nonché prive di </w:t>
      </w:r>
      <w:r w:rsidR="0023639B">
        <w:t xml:space="preserve">alcuni zuccheri </w:t>
      </w:r>
      <w:r w:rsidR="004278B2">
        <w:t>necessari al metabolismo delle api (si pensi ad esempio a</w:t>
      </w:r>
      <w:r w:rsidR="000C2FE1">
        <w:t>g</w:t>
      </w:r>
      <w:r w:rsidR="004278B2">
        <w:t xml:space="preserve">li zuccheri </w:t>
      </w:r>
      <w:r w:rsidR="000C2FE1">
        <w:t xml:space="preserve">– trealosio - </w:t>
      </w:r>
      <w:r w:rsidR="004278B2">
        <w:t xml:space="preserve">che intervengono a sostenere i processi </w:t>
      </w:r>
      <w:r w:rsidR="007C0B94">
        <w:t xml:space="preserve">di termoregolazione invernale). </w:t>
      </w:r>
      <w:r w:rsidR="007D00C3" w:rsidRPr="007D00C3">
        <w:t>L</w:t>
      </w:r>
      <w:r w:rsidR="004278B2">
        <w:t>’alimentazione zuccherina di sostegno è un surrogato molto, molto imperfetto del miele, e se evita alle api di morire di fame in contesti particolarmente difficili ed in presenza di fort</w:t>
      </w:r>
      <w:r w:rsidR="007C0B94">
        <w:t>i carestie, deve essere tuttavia</w:t>
      </w:r>
      <w:r w:rsidR="004278B2">
        <w:t xml:space="preserve"> correttamente considerato per quello che è</w:t>
      </w:r>
      <w:r w:rsidR="000C2FE1">
        <w:t>, ed</w:t>
      </w:r>
      <w:r w:rsidR="004278B2">
        <w:t xml:space="preserve"> in particolare ris</w:t>
      </w:r>
      <w:r w:rsidR="007C0B94">
        <w:t>petto al sistema immunitario</w:t>
      </w:r>
      <w:r w:rsidR="004278B2">
        <w:t xml:space="preserve">. </w:t>
      </w:r>
      <w:r w:rsidR="007D00C3" w:rsidRPr="007D00C3">
        <w:t xml:space="preserve">Si può pensare </w:t>
      </w:r>
      <w:r w:rsidR="004278B2">
        <w:t xml:space="preserve">inoltre </w:t>
      </w:r>
      <w:r w:rsidR="007D00C3" w:rsidRPr="007D00C3">
        <w:t>che la somministrazione di queste soluzioni glucidiche possa portare alla diluizione di presenza delle sostanze disinfettanti in circolo nel sistema alveare, esattamente come la circolazione di una bo</w:t>
      </w:r>
      <w:r w:rsidR="000C2FE1">
        <w:t>tte di acqua in un’</w:t>
      </w:r>
      <w:r w:rsidR="007D00C3" w:rsidRPr="007D00C3">
        <w:t>osteria diminuirebbe il tas</w:t>
      </w:r>
      <w:r w:rsidR="004278B2">
        <w:t xml:space="preserve">so di ubriachezza degli avventori. </w:t>
      </w:r>
    </w:p>
    <w:p w:rsidR="004278B2" w:rsidRPr="004278B2" w:rsidRDefault="004278B2" w:rsidP="00742F93">
      <w:pPr>
        <w:pStyle w:val="NormaleWeb"/>
        <w:ind w:firstLine="708"/>
      </w:pPr>
      <w:r>
        <w:t>Alaux ha verificato</w:t>
      </w:r>
      <w:r w:rsidRPr="004278B2">
        <w:t xml:space="preserve"> l’effetto della dieta pollinica sulla capacità di resistenza alle patologie misurando la concentrazione di emociti</w:t>
      </w:r>
      <w:r w:rsidR="000C2FE1">
        <w:t xml:space="preserve"> (cellule circolanti nell’emolinfa degli insetti e che garantiscono una risposta immunitaria)</w:t>
      </w:r>
      <w:r w:rsidR="000C2FE1">
        <w:rPr>
          <w:rStyle w:val="Rimandonotaapidipagina"/>
        </w:rPr>
        <w:footnoteReference w:id="2"/>
      </w:r>
      <w:r w:rsidRPr="004278B2">
        <w:t xml:space="preserve">, coinvolti nella fagocitosi e nella incapsulazione dei patogeni (processo che richiede la partecipazione di fenolossidasi </w:t>
      </w:r>
      <w:r w:rsidR="007C0B94">
        <w:t>PO</w:t>
      </w:r>
      <w:r w:rsidRPr="004278B2">
        <w:t>)</w:t>
      </w:r>
      <w:r w:rsidR="007C0B94">
        <w:t xml:space="preserve"> e la quantità dei corpi grassi</w:t>
      </w:r>
      <w:r w:rsidRPr="004278B2">
        <w:t>,</w:t>
      </w:r>
      <w:r>
        <w:t xml:space="preserve"> </w:t>
      </w:r>
      <w:r w:rsidR="007C0B94">
        <w:t>(</w:t>
      </w:r>
      <w:r w:rsidRPr="004278B2">
        <w:t>nei quali viene prodotta la maggio</w:t>
      </w:r>
      <w:r w:rsidR="007C0B94">
        <w:t>ranza dei peptidi antimicrobici)</w:t>
      </w:r>
      <w:r w:rsidRPr="004278B2">
        <w:t xml:space="preserve"> come valutazione indiretta di immunocompetenza cellulare e umorale e attività di fenolossidasi (PO). La valutazione dell’attività di glucosio </w:t>
      </w:r>
      <w:r w:rsidR="007C0B94">
        <w:t>ossidasi (GOX) è stata utilizzata come</w:t>
      </w:r>
      <w:r w:rsidRPr="004278B2">
        <w:t xml:space="preserve"> valutazione dell’immunità sociale.</w:t>
      </w:r>
      <w:r w:rsidRPr="004278B2">
        <w:br/>
        <w:t>Secondo Alaux</w:t>
      </w:r>
      <w:r w:rsidR="007C0B94">
        <w:t>, sebbene</w:t>
      </w:r>
      <w:r w:rsidRPr="004278B2">
        <w:t xml:space="preserve"> la quantità di pollin</w:t>
      </w:r>
      <w:r w:rsidR="007C0B94">
        <w:t>e consumato per ape per unità di tempo non differisca</w:t>
      </w:r>
      <w:r w:rsidRPr="004278B2">
        <w:t xml:space="preserve"> a seconda del tipo di d</w:t>
      </w:r>
      <w:r w:rsidR="007C0B94">
        <w:t xml:space="preserve">ieta somministrata, il tipo di polline (diversità) ingerito ha un effetto </w:t>
      </w:r>
      <w:r w:rsidR="007C0B94">
        <w:lastRenderedPageBreak/>
        <w:t xml:space="preserve">significativo </w:t>
      </w:r>
      <w:r w:rsidRPr="004278B2">
        <w:t xml:space="preserve">sui parametri immunitari considerati . </w:t>
      </w:r>
      <w:r w:rsidRPr="004278B2">
        <w:br/>
        <w:t>Le caratteristiche immunitarie rinvenute da Alaux sono risultate in relazione con l’età dell’ape. La concentrazione di emociti e il contenuto dei corpi grassi diminuiscono all’aumentare dell’età dell’ape, il che significa che invecchiando la singola ape ha minori difese immunitarie e tende ad essere più vulnerabile ai patog</w:t>
      </w:r>
      <w:r w:rsidR="007C0B94">
        <w:t xml:space="preserve">eni (ad esempio ciò spiegherebbe almeno </w:t>
      </w:r>
      <w:r w:rsidR="000C2FE1">
        <w:t>in parte perché</w:t>
      </w:r>
      <w:r w:rsidRPr="004278B2">
        <w:t xml:space="preserve"> le bottinatrici siano le più sensib</w:t>
      </w:r>
      <w:r w:rsidR="000C2FE1">
        <w:t xml:space="preserve">ili ai </w:t>
      </w:r>
      <w:r w:rsidR="000C2FE1" w:rsidRPr="007C0B94">
        <w:rPr>
          <w:i/>
        </w:rPr>
        <w:t>Nosema</w:t>
      </w:r>
      <w:r w:rsidR="007C0B94">
        <w:t>)</w:t>
      </w:r>
      <w:r w:rsidRPr="007C0B94">
        <w:rPr>
          <w:i/>
        </w:rPr>
        <w:t>.</w:t>
      </w:r>
      <w:r w:rsidRPr="004278B2">
        <w:t xml:space="preserve"> Al contrario PO e GOX aumentano all’aumentare dell’età dell’ape e questo significa che sono le api vecchie ad essere in larga misura competenti </w:t>
      </w:r>
      <w:r w:rsidR="007C0B94">
        <w:t xml:space="preserve">e responsabili </w:t>
      </w:r>
      <w:r w:rsidRPr="004278B2">
        <w:t xml:space="preserve">della produzione di acqua ossigenata necessaria per la continua disinfezione </w:t>
      </w:r>
      <w:r w:rsidR="007C0B94">
        <w:t xml:space="preserve">del miele </w:t>
      </w:r>
      <w:r w:rsidRPr="004278B2">
        <w:t>dell’alveare</w:t>
      </w:r>
      <w:r w:rsidR="007C0B94">
        <w:t xml:space="preserve">. La prima conseguenza di ciò è che la perdita di api adulte mette in crisi </w:t>
      </w:r>
      <w:r w:rsidRPr="004278B2">
        <w:t>tutto il meccanismo di disinfezione della fam</w:t>
      </w:r>
      <w:r w:rsidR="007C0B94">
        <w:t xml:space="preserve">iglia aumentando l’esposizione </w:t>
      </w:r>
      <w:r w:rsidRPr="004278B2">
        <w:t>ai patogeni . L’effetto della dieta sui parametri di immunocompetenza è risultato consistente in età tra 5 e 10 giorni .</w:t>
      </w:r>
      <w:r w:rsidRPr="004278B2">
        <w:br/>
      </w:r>
      <w:r w:rsidRPr="004278B2">
        <w:br/>
      </w:r>
      <w:r w:rsidR="00742F93">
        <w:t xml:space="preserve">        </w:t>
      </w:r>
      <w:r w:rsidRPr="004278B2">
        <w:t>Alaux ha dunque dimostrato che esiste una relaz</w:t>
      </w:r>
      <w:r w:rsidR="00742F93">
        <w:t xml:space="preserve">ione tra nutrizione pollinica e </w:t>
      </w:r>
      <w:r w:rsidRPr="004278B2">
        <w:t>immunocompetenza. I ri</w:t>
      </w:r>
      <w:r w:rsidR="00623EAA">
        <w:t>sultati suggeriscono che la diversità delle</w:t>
      </w:r>
      <w:r w:rsidRPr="004278B2">
        <w:t xml:space="preserve"> risorse polliniche nell’ambiente ha </w:t>
      </w:r>
      <w:r w:rsidR="00623EAA">
        <w:t xml:space="preserve">un </w:t>
      </w:r>
      <w:r w:rsidRPr="004278B2">
        <w:t xml:space="preserve">effetto diretto sulla salute delle api. </w:t>
      </w:r>
      <w:r w:rsidRPr="004278B2">
        <w:br/>
        <w:t>Il tipo di dieta pollinica</w:t>
      </w:r>
      <w:r w:rsidR="00623EAA">
        <w:t xml:space="preserve"> somministrata</w:t>
      </w:r>
      <w:r w:rsidRPr="004278B2">
        <w:t xml:space="preserve"> non sembra avere influenza sull’attivit</w:t>
      </w:r>
      <w:r w:rsidR="00742F93">
        <w:t xml:space="preserve">à di fenolossidasi in api sane. </w:t>
      </w:r>
      <w:r w:rsidRPr="004278B2">
        <w:t>Tuttavia i costi energetici aggiuntivi indotti dalla presenza dei patogeni potrebbero evidenziare un ruolo critico delle proteine presenti nella dieta sull’attività</w:t>
      </w:r>
      <w:r w:rsidR="00742F93">
        <w:t xml:space="preserve"> di fenolossidasi. Al contrario</w:t>
      </w:r>
      <w:r w:rsidRPr="004278B2">
        <w:t>,</w:t>
      </w:r>
      <w:r w:rsidR="00742F93">
        <w:t xml:space="preserve"> </w:t>
      </w:r>
      <w:r w:rsidRPr="004278B2">
        <w:t xml:space="preserve">l’attività di glucosio ossidasi, che non costituisce </w:t>
      </w:r>
      <w:r w:rsidR="00742F93">
        <w:t xml:space="preserve">una </w:t>
      </w:r>
      <w:r w:rsidRPr="004278B2">
        <w:t>pro</w:t>
      </w:r>
      <w:r w:rsidR="00742F93">
        <w:t>tezione immunitaria del singolo</w:t>
      </w:r>
      <w:r w:rsidRPr="004278B2">
        <w:t>, ma è alla base della prevenzione di diffusione di infezione all’interno della famiglia ( produzione di perossido di idrogen</w:t>
      </w:r>
      <w:r w:rsidR="00742F93">
        <w:t>o)</w:t>
      </w:r>
      <w:r w:rsidRPr="004278B2">
        <w:t>,</w:t>
      </w:r>
      <w:r w:rsidR="00742F93">
        <w:t xml:space="preserve"> </w:t>
      </w:r>
      <w:r w:rsidRPr="004278B2">
        <w:t>risulta profondamente determi</w:t>
      </w:r>
      <w:r w:rsidR="00742F93">
        <w:t>nata dal tipo di dieta proteica</w:t>
      </w:r>
      <w:r w:rsidR="00623EAA">
        <w:t>. Ciò suggerisce</w:t>
      </w:r>
      <w:r w:rsidRPr="004278B2">
        <w:t xml:space="preserve"> che la soc</w:t>
      </w:r>
      <w:r w:rsidR="00623EAA">
        <w:t xml:space="preserve">ietà delle api investe molte risorse in meccanismi di immunità sociale, come </w:t>
      </w:r>
      <w:r w:rsidRPr="004278B2">
        <w:t>la di</w:t>
      </w:r>
      <w:r w:rsidR="00623EAA">
        <w:t>sinfezione globale dell’alveare.</w:t>
      </w:r>
      <w:r w:rsidRPr="004278B2">
        <w:br/>
        <w:t>Relativamente all</w:t>
      </w:r>
      <w:r w:rsidR="00742F93">
        <w:t>a qualità della dieta pollinica</w:t>
      </w:r>
      <w:r w:rsidRPr="004278B2">
        <w:t>,</w:t>
      </w:r>
      <w:r w:rsidR="00742F93">
        <w:t xml:space="preserve"> </w:t>
      </w:r>
      <w:r w:rsidRPr="004278B2">
        <w:t>le differenti diete monoflorali testate non inducono cambiamenti nel livello di immunocompetenza nella singola ape. Questo può essere conseguenza di una compensazione effettuata “dalle api” nutrite</w:t>
      </w:r>
      <w:r w:rsidR="00742F93">
        <w:t xml:space="preserve"> con polline povero di proteine</w:t>
      </w:r>
      <w:r w:rsidRPr="004278B2">
        <w:t>. Le diete con polline poliflorale producono per contro l’aumento</w:t>
      </w:r>
      <w:r w:rsidR="00742F93">
        <w:t xml:space="preserve"> di alcune funzioni immunitarie</w:t>
      </w:r>
      <w:r w:rsidR="007123E6">
        <w:t>, in particolare</w:t>
      </w:r>
      <w:r w:rsidR="00742F93">
        <w:t xml:space="preserve"> l</w:t>
      </w:r>
      <w:r w:rsidRPr="004278B2">
        <w:t xml:space="preserve">’attività di glucosio </w:t>
      </w:r>
      <w:r w:rsidR="00623EAA">
        <w:t xml:space="preserve">ossidasi, suggerendo </w:t>
      </w:r>
      <w:r w:rsidRPr="004278B2">
        <w:t>che la diversità florale conferisce alle api una m</w:t>
      </w:r>
      <w:r w:rsidR="00742F93">
        <w:t>iglior protezione antisettica (</w:t>
      </w:r>
      <w:r w:rsidRPr="004278B2">
        <w:t>ovvero una mig</w:t>
      </w:r>
      <w:r w:rsidR="00742F93">
        <w:t>lior disinfezione dell’alveare)</w:t>
      </w:r>
      <w:r w:rsidRPr="004278B2">
        <w:t>.</w:t>
      </w:r>
      <w:r w:rsidR="00623EAA">
        <w:t xml:space="preserve"> Per concludere i dati di  Alaux indicano che</w:t>
      </w:r>
      <w:r w:rsidR="00742F93">
        <w:t xml:space="preserve"> </w:t>
      </w:r>
      <w:r w:rsidRPr="004278B2">
        <w:t>una bassa diversità del polline disponibile può rappresentare uno dei maggiori limiti per lo sviluppo de</w:t>
      </w:r>
      <w:r w:rsidR="00623EAA">
        <w:t xml:space="preserve">ll’alveare e </w:t>
      </w:r>
      <w:r w:rsidRPr="004278B2">
        <w:t>dal momento che la nutrizione è un fattore critico per la produz</w:t>
      </w:r>
      <w:r w:rsidR="00742F93">
        <w:t>ione delle risposte immunitarie</w:t>
      </w:r>
      <w:r w:rsidRPr="004278B2">
        <w:t xml:space="preserve">, la malnutrizione è probabilmente una delle </w:t>
      </w:r>
      <w:r w:rsidR="00623EAA">
        <w:t xml:space="preserve">maggiori </w:t>
      </w:r>
      <w:r w:rsidRPr="004278B2">
        <w:t>cause di immunodeficienza degli alveari.</w:t>
      </w:r>
    </w:p>
    <w:p w:rsidR="0080465A" w:rsidRDefault="005F23CC" w:rsidP="005F23CC">
      <w:pPr>
        <w:autoSpaceDE w:val="0"/>
        <w:autoSpaceDN w:val="0"/>
        <w:adjustRightInd w:val="0"/>
        <w:spacing w:after="0" w:line="240" w:lineRule="auto"/>
        <w:ind w:firstLine="708"/>
        <w:rPr>
          <w:rFonts w:ascii="Times New Roman" w:hAnsi="Times New Roman" w:cs="Times New Roman"/>
          <w:sz w:val="24"/>
          <w:szCs w:val="24"/>
        </w:rPr>
      </w:pPr>
      <w:r>
        <w:rPr>
          <w:rFonts w:ascii="Times New Roman" w:eastAsia="Times New Roman" w:hAnsi="Times New Roman" w:cs="Times New Roman"/>
          <w:sz w:val="24"/>
          <w:szCs w:val="24"/>
          <w:lang w:eastAsia="it-IT"/>
        </w:rPr>
        <w:t>Sulla base delle ricerche sci</w:t>
      </w:r>
      <w:r w:rsidR="00623EAA">
        <w:rPr>
          <w:rFonts w:ascii="Times New Roman" w:eastAsia="Times New Roman" w:hAnsi="Times New Roman" w:cs="Times New Roman"/>
          <w:sz w:val="24"/>
          <w:szCs w:val="24"/>
          <w:lang w:eastAsia="it-IT"/>
        </w:rPr>
        <w:t>entifiche più recenti</w:t>
      </w:r>
      <w:r>
        <w:rPr>
          <w:rFonts w:ascii="Times New Roman" w:eastAsia="Times New Roman" w:hAnsi="Times New Roman" w:cs="Times New Roman"/>
          <w:sz w:val="24"/>
          <w:szCs w:val="24"/>
          <w:lang w:eastAsia="it-IT"/>
        </w:rPr>
        <w:t xml:space="preserve">, si è indotti a ritenere che </w:t>
      </w:r>
      <w:r w:rsidR="00B61B6F" w:rsidRPr="005F23CC">
        <w:rPr>
          <w:rFonts w:ascii="Times New Roman" w:hAnsi="Times New Roman" w:cs="Times New Roman"/>
          <w:sz w:val="24"/>
          <w:szCs w:val="24"/>
        </w:rPr>
        <w:t>una migliore competenza immunitaria</w:t>
      </w:r>
      <w:r>
        <w:rPr>
          <w:rFonts w:ascii="Times New Roman" w:hAnsi="Times New Roman" w:cs="Times New Roman"/>
          <w:sz w:val="24"/>
          <w:szCs w:val="24"/>
        </w:rPr>
        <w:t xml:space="preserve"> </w:t>
      </w:r>
      <w:r w:rsidR="00B61B6F" w:rsidRPr="005F23CC">
        <w:rPr>
          <w:rFonts w:ascii="Times New Roman" w:hAnsi="Times New Roman" w:cs="Times New Roman"/>
          <w:sz w:val="24"/>
          <w:szCs w:val="24"/>
        </w:rPr>
        <w:t>dell’ape e dell’alveare non sia il risultato di una mera maggior disponibilità dei precursori di</w:t>
      </w:r>
      <w:r>
        <w:rPr>
          <w:rFonts w:ascii="Times New Roman" w:hAnsi="Times New Roman" w:cs="Times New Roman"/>
          <w:sz w:val="24"/>
          <w:szCs w:val="24"/>
        </w:rPr>
        <w:t xml:space="preserve"> </w:t>
      </w:r>
      <w:r w:rsidR="00B61B6F" w:rsidRPr="005F23CC">
        <w:rPr>
          <w:rFonts w:ascii="Times New Roman" w:hAnsi="Times New Roman" w:cs="Times New Roman"/>
          <w:sz w:val="24"/>
          <w:szCs w:val="24"/>
        </w:rPr>
        <w:t>AMPs,</w:t>
      </w:r>
      <w:r>
        <w:rPr>
          <w:rFonts w:ascii="Times New Roman" w:hAnsi="Times New Roman" w:cs="Times New Roman"/>
          <w:sz w:val="24"/>
          <w:szCs w:val="24"/>
        </w:rPr>
        <w:t xml:space="preserve"> </w:t>
      </w:r>
      <w:r w:rsidR="00B61B6F" w:rsidRPr="005F23CC">
        <w:rPr>
          <w:rFonts w:ascii="Times New Roman" w:hAnsi="Times New Roman" w:cs="Times New Roman"/>
          <w:sz w:val="24"/>
          <w:szCs w:val="24"/>
        </w:rPr>
        <w:t>NF-kB</w:t>
      </w:r>
      <w:r>
        <w:rPr>
          <w:rStyle w:val="Rimandonotaapidipagina"/>
          <w:rFonts w:ascii="Times New Roman" w:hAnsi="Times New Roman" w:cs="Times New Roman"/>
          <w:sz w:val="24"/>
          <w:szCs w:val="24"/>
        </w:rPr>
        <w:footnoteReference w:id="3"/>
      </w:r>
      <w:r w:rsidR="00B61B6F" w:rsidRPr="005F23CC">
        <w:rPr>
          <w:rFonts w:ascii="Times New Roman" w:hAnsi="Times New Roman" w:cs="Times New Roman"/>
          <w:sz w:val="24"/>
          <w:szCs w:val="24"/>
        </w:rPr>
        <w:t xml:space="preserve"> etc, ma la conseguenza di una buona </w:t>
      </w:r>
      <w:r w:rsidR="00B61B6F" w:rsidRPr="005F23CC">
        <w:rPr>
          <w:rFonts w:ascii="Times New Roman" w:hAnsi="Times New Roman" w:cs="Times New Roman"/>
          <w:i/>
          <w:sz w:val="24"/>
          <w:szCs w:val="24"/>
        </w:rPr>
        <w:t>fitness</w:t>
      </w:r>
      <w:r w:rsidR="00B61B6F" w:rsidRPr="005F23CC">
        <w:rPr>
          <w:rFonts w:ascii="Times New Roman" w:hAnsi="Times New Roman" w:cs="Times New Roman"/>
          <w:sz w:val="24"/>
          <w:szCs w:val="24"/>
        </w:rPr>
        <w:t xml:space="preserve"> in generale, condizione </w:t>
      </w:r>
      <w:r w:rsidR="00623EAA">
        <w:rPr>
          <w:rFonts w:ascii="Times New Roman" w:hAnsi="Times New Roman" w:cs="Times New Roman"/>
          <w:sz w:val="24"/>
          <w:szCs w:val="24"/>
        </w:rPr>
        <w:t xml:space="preserve">correlata ad una buona alimentazione e alla presenza nel corpo delle api di una sufficiente dose di vitellogenina </w:t>
      </w:r>
      <w:r>
        <w:rPr>
          <w:rFonts w:ascii="Times New Roman" w:hAnsi="Times New Roman" w:cs="Times New Roman"/>
          <w:sz w:val="24"/>
          <w:szCs w:val="24"/>
        </w:rPr>
        <w:t>(una delle proteine di stoccaggio</w:t>
      </w:r>
      <w:r w:rsidR="00623EAA">
        <w:rPr>
          <w:rFonts w:ascii="Times New Roman" w:hAnsi="Times New Roman" w:cs="Times New Roman"/>
          <w:sz w:val="24"/>
          <w:szCs w:val="24"/>
        </w:rPr>
        <w:t xml:space="preserve"> coinvolta in molteplici funzioni biologiche</w:t>
      </w:r>
      <w:r>
        <w:rPr>
          <w:rFonts w:ascii="Times New Roman" w:hAnsi="Times New Roman" w:cs="Times New Roman"/>
          <w:sz w:val="24"/>
          <w:szCs w:val="24"/>
        </w:rPr>
        <w:t>)</w:t>
      </w:r>
      <w:r w:rsidR="00623EAA">
        <w:rPr>
          <w:rFonts w:ascii="Times New Roman" w:hAnsi="Times New Roman" w:cs="Times New Roman"/>
          <w:sz w:val="24"/>
          <w:szCs w:val="24"/>
        </w:rPr>
        <w:t>.</w:t>
      </w:r>
    </w:p>
    <w:p w:rsidR="00115510" w:rsidRDefault="00115510" w:rsidP="005F23CC">
      <w:pPr>
        <w:autoSpaceDE w:val="0"/>
        <w:autoSpaceDN w:val="0"/>
        <w:adjustRightInd w:val="0"/>
        <w:spacing w:after="0" w:line="240" w:lineRule="auto"/>
        <w:ind w:firstLine="708"/>
        <w:rPr>
          <w:rFonts w:ascii="Times New Roman" w:hAnsi="Times New Roman" w:cs="Times New Roman"/>
          <w:sz w:val="24"/>
          <w:szCs w:val="24"/>
        </w:rPr>
      </w:pPr>
    </w:p>
    <w:p w:rsidR="00115510" w:rsidRPr="00D65701" w:rsidRDefault="00115510" w:rsidP="00115510">
      <w:pPr>
        <w:autoSpaceDE w:val="0"/>
        <w:autoSpaceDN w:val="0"/>
        <w:adjustRightInd w:val="0"/>
        <w:spacing w:after="0" w:line="240" w:lineRule="auto"/>
        <w:ind w:firstLine="708"/>
        <w:rPr>
          <w:rFonts w:ascii="Times New Roman" w:hAnsi="Times New Roman" w:cs="Times New Roman"/>
          <w:sz w:val="24"/>
          <w:szCs w:val="24"/>
        </w:rPr>
      </w:pPr>
      <w:r w:rsidRPr="00115510">
        <w:rPr>
          <w:rFonts w:ascii="Times New Roman" w:hAnsi="Times New Roman" w:cs="Times New Roman"/>
          <w:sz w:val="24"/>
          <w:szCs w:val="24"/>
        </w:rPr>
        <w:t xml:space="preserve">Pare che il </w:t>
      </w:r>
      <w:r w:rsidRPr="00623EAA">
        <w:rPr>
          <w:rFonts w:ascii="Times New Roman" w:hAnsi="Times New Roman" w:cs="Times New Roman"/>
          <w:i/>
          <w:sz w:val="24"/>
          <w:szCs w:val="24"/>
        </w:rPr>
        <w:t>Nosema ceranae</w:t>
      </w:r>
      <w:r w:rsidR="00623EAA">
        <w:rPr>
          <w:rFonts w:ascii="Times New Roman" w:hAnsi="Times New Roman" w:cs="Times New Roman"/>
          <w:sz w:val="24"/>
          <w:szCs w:val="24"/>
        </w:rPr>
        <w:t xml:space="preserve"> costringa le api ad un regime alimentare ristretto che al tempo stesso è causa e conseguenza della ridotta aspettativa di vita e capacit</w:t>
      </w:r>
      <w:r w:rsidR="00D65701">
        <w:rPr>
          <w:rFonts w:ascii="Times New Roman" w:hAnsi="Times New Roman" w:cs="Times New Roman"/>
          <w:sz w:val="24"/>
          <w:szCs w:val="24"/>
        </w:rPr>
        <w:t>à lavorativa delle bottinatrici. Ciò innesca una reazione a catena che passando dal</w:t>
      </w:r>
      <w:r w:rsidR="007123E6">
        <w:rPr>
          <w:rFonts w:ascii="Times New Roman" w:hAnsi="Times New Roman" w:cs="Times New Roman"/>
          <w:sz w:val="24"/>
          <w:szCs w:val="24"/>
        </w:rPr>
        <w:t>la riduzione di vitellogenina (e</w:t>
      </w:r>
      <w:r w:rsidR="00D65701">
        <w:rPr>
          <w:rFonts w:ascii="Times New Roman" w:hAnsi="Times New Roman" w:cs="Times New Roman"/>
          <w:sz w:val="24"/>
          <w:szCs w:val="24"/>
        </w:rPr>
        <w:t xml:space="preserve"> altre proteine di </w:t>
      </w:r>
      <w:r w:rsidR="00D65701">
        <w:rPr>
          <w:rFonts w:ascii="Times New Roman" w:hAnsi="Times New Roman" w:cs="Times New Roman"/>
          <w:sz w:val="24"/>
          <w:szCs w:val="24"/>
        </w:rPr>
        <w:lastRenderedPageBreak/>
        <w:t xml:space="preserve">stoccaggio) e della trascrizione di NF-kB arriva alla facilitazione della replicazione del virus delle ali deformi (DWV). Da ciò si può ipotizzare che l’indebolimento prodotto dal </w:t>
      </w:r>
      <w:r w:rsidR="00D65701">
        <w:rPr>
          <w:rFonts w:ascii="Times New Roman" w:hAnsi="Times New Roman" w:cs="Times New Roman"/>
          <w:i/>
          <w:sz w:val="24"/>
          <w:szCs w:val="24"/>
        </w:rPr>
        <w:t>N. c</w:t>
      </w:r>
      <w:r w:rsidR="00D65701" w:rsidRPr="00D65701">
        <w:rPr>
          <w:rFonts w:ascii="Times New Roman" w:hAnsi="Times New Roman" w:cs="Times New Roman"/>
          <w:i/>
          <w:sz w:val="24"/>
          <w:szCs w:val="24"/>
        </w:rPr>
        <w:t>eranae</w:t>
      </w:r>
      <w:r w:rsidR="00D65701">
        <w:rPr>
          <w:rFonts w:ascii="Times New Roman" w:hAnsi="Times New Roman" w:cs="Times New Roman"/>
          <w:i/>
          <w:sz w:val="24"/>
          <w:szCs w:val="24"/>
        </w:rPr>
        <w:t xml:space="preserve"> </w:t>
      </w:r>
      <w:r w:rsidR="00D65701">
        <w:rPr>
          <w:rFonts w:ascii="Times New Roman" w:hAnsi="Times New Roman" w:cs="Times New Roman"/>
          <w:sz w:val="24"/>
          <w:szCs w:val="24"/>
        </w:rPr>
        <w:t xml:space="preserve">in conseguenza di carenza alimentare porti indirettamente alla possibile replicazione di DWV. </w:t>
      </w:r>
    </w:p>
    <w:p w:rsidR="00115510" w:rsidRPr="00115510" w:rsidRDefault="00115510" w:rsidP="00115510">
      <w:pPr>
        <w:autoSpaceDE w:val="0"/>
        <w:autoSpaceDN w:val="0"/>
        <w:adjustRightInd w:val="0"/>
        <w:spacing w:after="0" w:line="240" w:lineRule="auto"/>
        <w:rPr>
          <w:rFonts w:ascii="Times New Roman" w:hAnsi="Times New Roman" w:cs="Times New Roman"/>
          <w:sz w:val="24"/>
          <w:szCs w:val="24"/>
        </w:rPr>
      </w:pPr>
      <w:r w:rsidRPr="00115510">
        <w:rPr>
          <w:rFonts w:ascii="Times New Roman" w:hAnsi="Times New Roman" w:cs="Times New Roman"/>
          <w:sz w:val="24"/>
          <w:szCs w:val="24"/>
        </w:rPr>
        <w:t>Per conver</w:t>
      </w:r>
      <w:r w:rsidR="00D65701">
        <w:rPr>
          <w:rFonts w:ascii="Times New Roman" w:hAnsi="Times New Roman" w:cs="Times New Roman"/>
          <w:sz w:val="24"/>
          <w:szCs w:val="24"/>
        </w:rPr>
        <w:t>so, la</w:t>
      </w:r>
      <w:r w:rsidRPr="00115510">
        <w:rPr>
          <w:rFonts w:ascii="Times New Roman" w:hAnsi="Times New Roman" w:cs="Times New Roman"/>
          <w:sz w:val="24"/>
          <w:szCs w:val="24"/>
        </w:rPr>
        <w:t xml:space="preserve"> riduzione della trascrizione di NF-kB (Nazzi</w:t>
      </w:r>
      <w:r>
        <w:rPr>
          <w:rFonts w:ascii="Times New Roman" w:hAnsi="Times New Roman" w:cs="Times New Roman"/>
          <w:sz w:val="24"/>
          <w:szCs w:val="24"/>
        </w:rPr>
        <w:t xml:space="preserve"> </w:t>
      </w:r>
      <w:r w:rsidR="00D65701">
        <w:rPr>
          <w:rFonts w:ascii="Times New Roman" w:hAnsi="Times New Roman" w:cs="Times New Roman"/>
          <w:sz w:val="24"/>
          <w:szCs w:val="24"/>
        </w:rPr>
        <w:t xml:space="preserve">2012 ) indotta dalla stessa Varroa e da DWV induce una ridotta competenza immunitaria nei confronti del </w:t>
      </w:r>
      <w:r w:rsidR="00D65701" w:rsidRPr="00D65701">
        <w:rPr>
          <w:rFonts w:ascii="Times New Roman" w:hAnsi="Times New Roman" w:cs="Times New Roman"/>
          <w:i/>
          <w:sz w:val="24"/>
          <w:szCs w:val="24"/>
        </w:rPr>
        <w:t>Nosema ceranae</w:t>
      </w:r>
      <w:r w:rsidR="007123E6">
        <w:rPr>
          <w:rFonts w:ascii="Times New Roman" w:hAnsi="Times New Roman" w:cs="Times New Roman"/>
          <w:sz w:val="24"/>
          <w:szCs w:val="24"/>
        </w:rPr>
        <w:t xml:space="preserve"> [</w:t>
      </w:r>
      <w:r w:rsidR="00D65701">
        <w:rPr>
          <w:rFonts w:ascii="Times New Roman" w:hAnsi="Times New Roman" w:cs="Times New Roman"/>
          <w:sz w:val="24"/>
          <w:szCs w:val="24"/>
        </w:rPr>
        <w:t xml:space="preserve">risposta interamente mediata dai peptidi antimicrobici </w:t>
      </w:r>
      <w:r w:rsidRPr="00115510">
        <w:rPr>
          <w:rFonts w:ascii="Times New Roman" w:hAnsi="Times New Roman" w:cs="Times New Roman"/>
          <w:sz w:val="24"/>
          <w:szCs w:val="24"/>
        </w:rPr>
        <w:t>(AMPs) Apidecina, Abecina,</w:t>
      </w:r>
      <w:r>
        <w:rPr>
          <w:rFonts w:ascii="Times New Roman" w:hAnsi="Times New Roman" w:cs="Times New Roman"/>
          <w:sz w:val="24"/>
          <w:szCs w:val="24"/>
        </w:rPr>
        <w:t xml:space="preserve"> </w:t>
      </w:r>
      <w:r w:rsidRPr="00115510">
        <w:rPr>
          <w:rFonts w:ascii="Times New Roman" w:hAnsi="Times New Roman" w:cs="Times New Roman"/>
          <w:sz w:val="24"/>
          <w:szCs w:val="24"/>
        </w:rPr>
        <w:t>Imenoptecia, Defensina 1</w:t>
      </w:r>
      <w:r w:rsidR="00D65701">
        <w:rPr>
          <w:rFonts w:ascii="Times New Roman" w:hAnsi="Times New Roman" w:cs="Times New Roman"/>
          <w:sz w:val="24"/>
          <w:szCs w:val="24"/>
        </w:rPr>
        <w:t xml:space="preserve"> e Defensina 2 (Schwarz 2013 )</w:t>
      </w:r>
      <w:r w:rsidR="007123E6">
        <w:rPr>
          <w:rFonts w:ascii="Times New Roman" w:hAnsi="Times New Roman" w:cs="Times New Roman"/>
          <w:sz w:val="24"/>
          <w:szCs w:val="24"/>
        </w:rPr>
        <w:t>]</w:t>
      </w:r>
      <w:r w:rsidR="00D65701">
        <w:rPr>
          <w:rFonts w:ascii="Times New Roman" w:hAnsi="Times New Roman" w:cs="Times New Roman"/>
          <w:sz w:val="24"/>
          <w:szCs w:val="24"/>
        </w:rPr>
        <w:t>.</w:t>
      </w:r>
    </w:p>
    <w:p w:rsidR="00115510" w:rsidRDefault="00115510" w:rsidP="00115510">
      <w:pPr>
        <w:autoSpaceDE w:val="0"/>
        <w:autoSpaceDN w:val="0"/>
        <w:adjustRightInd w:val="0"/>
        <w:spacing w:after="0" w:line="240" w:lineRule="auto"/>
        <w:rPr>
          <w:rFonts w:ascii="Times New Roman" w:hAnsi="Times New Roman" w:cs="Times New Roman"/>
          <w:sz w:val="24"/>
          <w:szCs w:val="24"/>
        </w:rPr>
      </w:pPr>
      <w:r w:rsidRPr="00115510">
        <w:rPr>
          <w:rFonts w:ascii="Times New Roman" w:hAnsi="Times New Roman" w:cs="Times New Roman"/>
          <w:sz w:val="24"/>
          <w:szCs w:val="24"/>
        </w:rPr>
        <w:t>Si può perciò arrivare a concludere che la parassitizzazione dell’ape da Varroa e DWV è sinergica</w:t>
      </w:r>
      <w:r>
        <w:rPr>
          <w:rFonts w:ascii="Times New Roman" w:hAnsi="Times New Roman" w:cs="Times New Roman"/>
          <w:sz w:val="24"/>
          <w:szCs w:val="24"/>
        </w:rPr>
        <w:t xml:space="preserve"> </w:t>
      </w:r>
      <w:r w:rsidRPr="00115510">
        <w:rPr>
          <w:rFonts w:ascii="Times New Roman" w:hAnsi="Times New Roman" w:cs="Times New Roman"/>
          <w:sz w:val="24"/>
          <w:szCs w:val="24"/>
        </w:rPr>
        <w:t xml:space="preserve">all’insorgenza del </w:t>
      </w:r>
      <w:r w:rsidRPr="00D65701">
        <w:rPr>
          <w:rFonts w:ascii="Times New Roman" w:hAnsi="Times New Roman" w:cs="Times New Roman"/>
          <w:i/>
          <w:sz w:val="24"/>
          <w:szCs w:val="24"/>
        </w:rPr>
        <w:t>Nosema ceranae</w:t>
      </w:r>
      <w:r w:rsidRPr="00115510">
        <w:rPr>
          <w:rFonts w:ascii="Times New Roman" w:hAnsi="Times New Roman" w:cs="Times New Roman"/>
          <w:sz w:val="24"/>
          <w:szCs w:val="24"/>
        </w:rPr>
        <w:t>.</w:t>
      </w:r>
    </w:p>
    <w:p w:rsidR="00115510" w:rsidRDefault="00115510" w:rsidP="00115510">
      <w:pPr>
        <w:autoSpaceDE w:val="0"/>
        <w:autoSpaceDN w:val="0"/>
        <w:adjustRightInd w:val="0"/>
        <w:spacing w:after="0" w:line="240" w:lineRule="auto"/>
        <w:rPr>
          <w:rFonts w:ascii="Times New Roman" w:hAnsi="Times New Roman" w:cs="Times New Roman"/>
          <w:sz w:val="24"/>
          <w:szCs w:val="24"/>
        </w:rPr>
      </w:pPr>
    </w:p>
    <w:p w:rsidR="00115510" w:rsidRDefault="00115510" w:rsidP="001155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15510">
        <w:rPr>
          <w:rFonts w:ascii="Times New Roman" w:hAnsi="Times New Roman" w:cs="Times New Roman"/>
          <w:sz w:val="24"/>
          <w:szCs w:val="24"/>
        </w:rPr>
        <w:t xml:space="preserve">Si pone </w:t>
      </w:r>
      <w:r w:rsidR="00D65701">
        <w:rPr>
          <w:rFonts w:ascii="Times New Roman" w:hAnsi="Times New Roman" w:cs="Times New Roman"/>
          <w:sz w:val="24"/>
          <w:szCs w:val="24"/>
        </w:rPr>
        <w:t xml:space="preserve">infine </w:t>
      </w:r>
      <w:r w:rsidRPr="00115510">
        <w:rPr>
          <w:rFonts w:ascii="Times New Roman" w:hAnsi="Times New Roman" w:cs="Times New Roman"/>
          <w:sz w:val="24"/>
          <w:szCs w:val="24"/>
        </w:rPr>
        <w:t>l’accento sulla proteina di stoccaggio vitel</w:t>
      </w:r>
      <w:r>
        <w:rPr>
          <w:rFonts w:ascii="Times New Roman" w:hAnsi="Times New Roman" w:cs="Times New Roman"/>
          <w:sz w:val="24"/>
          <w:szCs w:val="24"/>
        </w:rPr>
        <w:t>logenina avendo questa funzione</w:t>
      </w:r>
      <w:r w:rsidR="007123E6">
        <w:rPr>
          <w:rFonts w:ascii="Times New Roman" w:hAnsi="Times New Roman" w:cs="Times New Roman"/>
          <w:sz w:val="24"/>
          <w:szCs w:val="24"/>
        </w:rPr>
        <w:t>:</w:t>
      </w:r>
      <w:r>
        <w:rPr>
          <w:rFonts w:ascii="Times New Roman" w:hAnsi="Times New Roman" w:cs="Times New Roman"/>
          <w:sz w:val="24"/>
          <w:szCs w:val="24"/>
        </w:rPr>
        <w:t xml:space="preserve"> </w:t>
      </w:r>
      <w:r w:rsidR="00D65701">
        <w:rPr>
          <w:rFonts w:ascii="Times New Roman" w:hAnsi="Times New Roman" w:cs="Times New Roman"/>
          <w:sz w:val="24"/>
          <w:szCs w:val="24"/>
        </w:rPr>
        <w:t xml:space="preserve">1) </w:t>
      </w:r>
      <w:r w:rsidRPr="00115510">
        <w:rPr>
          <w:rFonts w:ascii="Times New Roman" w:hAnsi="Times New Roman" w:cs="Times New Roman"/>
          <w:sz w:val="24"/>
          <w:szCs w:val="24"/>
        </w:rPr>
        <w:t>antiossidante,</w:t>
      </w:r>
      <w:r>
        <w:rPr>
          <w:rFonts w:ascii="Times New Roman" w:hAnsi="Times New Roman" w:cs="Times New Roman"/>
          <w:sz w:val="24"/>
          <w:szCs w:val="24"/>
        </w:rPr>
        <w:t xml:space="preserve"> </w:t>
      </w:r>
      <w:r w:rsidR="00D65701">
        <w:rPr>
          <w:rFonts w:ascii="Times New Roman" w:hAnsi="Times New Roman" w:cs="Times New Roman"/>
          <w:sz w:val="24"/>
          <w:szCs w:val="24"/>
        </w:rPr>
        <w:t xml:space="preserve">2) </w:t>
      </w:r>
      <w:r w:rsidRPr="00115510">
        <w:rPr>
          <w:rFonts w:ascii="Times New Roman" w:hAnsi="Times New Roman" w:cs="Times New Roman"/>
          <w:sz w:val="24"/>
          <w:szCs w:val="24"/>
        </w:rPr>
        <w:t xml:space="preserve">funzione di trasporto di Zinco </w:t>
      </w:r>
      <w:r w:rsidR="00D65701">
        <w:rPr>
          <w:rFonts w:ascii="Times New Roman" w:hAnsi="Times New Roman" w:cs="Times New Roman"/>
          <w:sz w:val="24"/>
          <w:szCs w:val="24"/>
        </w:rPr>
        <w:t>(</w:t>
      </w:r>
      <w:r w:rsidRPr="00115510">
        <w:rPr>
          <w:rFonts w:ascii="Times New Roman" w:hAnsi="Times New Roman" w:cs="Times New Roman"/>
          <w:sz w:val="24"/>
          <w:szCs w:val="24"/>
        </w:rPr>
        <w:t>costituente le proteine NF-kB e utilizzato nei sistemi di immunità</w:t>
      </w:r>
      <w:r>
        <w:rPr>
          <w:rFonts w:ascii="Times New Roman" w:hAnsi="Times New Roman" w:cs="Times New Roman"/>
          <w:sz w:val="24"/>
          <w:szCs w:val="24"/>
        </w:rPr>
        <w:t xml:space="preserve"> cellulare</w:t>
      </w:r>
      <w:r w:rsidR="00D65701">
        <w:rPr>
          <w:rFonts w:ascii="Times New Roman" w:hAnsi="Times New Roman" w:cs="Times New Roman"/>
          <w:sz w:val="24"/>
          <w:szCs w:val="24"/>
        </w:rPr>
        <w:t>)</w:t>
      </w:r>
      <w:r w:rsidRPr="00115510">
        <w:rPr>
          <w:rFonts w:ascii="Times New Roman" w:hAnsi="Times New Roman" w:cs="Times New Roman"/>
          <w:sz w:val="24"/>
          <w:szCs w:val="24"/>
        </w:rPr>
        <w:t xml:space="preserve">, </w:t>
      </w:r>
      <w:r w:rsidR="00D65701">
        <w:rPr>
          <w:rFonts w:ascii="Times New Roman" w:hAnsi="Times New Roman" w:cs="Times New Roman"/>
          <w:sz w:val="24"/>
          <w:szCs w:val="24"/>
        </w:rPr>
        <w:t xml:space="preserve">3) </w:t>
      </w:r>
      <w:r w:rsidRPr="00115510">
        <w:rPr>
          <w:rFonts w:ascii="Times New Roman" w:hAnsi="Times New Roman" w:cs="Times New Roman"/>
          <w:sz w:val="24"/>
          <w:szCs w:val="24"/>
        </w:rPr>
        <w:t>funzione di trasporto degli amminoacidi ai corpi grassi e allo stomaco per la produzione</w:t>
      </w:r>
      <w:r>
        <w:rPr>
          <w:rFonts w:ascii="Times New Roman" w:hAnsi="Times New Roman" w:cs="Times New Roman"/>
          <w:sz w:val="24"/>
          <w:szCs w:val="24"/>
        </w:rPr>
        <w:t xml:space="preserve"> </w:t>
      </w:r>
      <w:r w:rsidRPr="00115510">
        <w:rPr>
          <w:rFonts w:ascii="Times New Roman" w:hAnsi="Times New Roman" w:cs="Times New Roman"/>
          <w:sz w:val="24"/>
          <w:szCs w:val="24"/>
        </w:rPr>
        <w:t xml:space="preserve">degli AMPs e </w:t>
      </w:r>
      <w:r w:rsidR="00D65701">
        <w:rPr>
          <w:rFonts w:ascii="Times New Roman" w:hAnsi="Times New Roman" w:cs="Times New Roman"/>
          <w:sz w:val="24"/>
          <w:szCs w:val="24"/>
        </w:rPr>
        <w:t xml:space="preserve">4) </w:t>
      </w:r>
      <w:r w:rsidRPr="00115510">
        <w:rPr>
          <w:rFonts w:ascii="Times New Roman" w:hAnsi="Times New Roman" w:cs="Times New Roman"/>
          <w:sz w:val="24"/>
          <w:szCs w:val="24"/>
        </w:rPr>
        <w:t>funzione di trasporto degli amminoacidi alle ghiandole ipofaringee da cui deriva il</w:t>
      </w:r>
      <w:r>
        <w:rPr>
          <w:rFonts w:ascii="Times New Roman" w:hAnsi="Times New Roman" w:cs="Times New Roman"/>
          <w:sz w:val="24"/>
          <w:szCs w:val="24"/>
        </w:rPr>
        <w:t xml:space="preserve"> </w:t>
      </w:r>
      <w:r w:rsidRPr="00115510">
        <w:rPr>
          <w:rFonts w:ascii="Times New Roman" w:hAnsi="Times New Roman" w:cs="Times New Roman"/>
          <w:sz w:val="24"/>
          <w:szCs w:val="24"/>
        </w:rPr>
        <w:t>cibo proteico</w:t>
      </w:r>
      <w:r w:rsidR="00D65701">
        <w:rPr>
          <w:rFonts w:ascii="Times New Roman" w:hAnsi="Times New Roman" w:cs="Times New Roman"/>
          <w:sz w:val="24"/>
          <w:szCs w:val="24"/>
        </w:rPr>
        <w:t xml:space="preserve"> per l’alveare. In generale Amdam e collaboratori hanno trovato </w:t>
      </w:r>
      <w:r>
        <w:rPr>
          <w:rFonts w:ascii="Times New Roman" w:hAnsi="Times New Roman" w:cs="Times New Roman"/>
          <w:sz w:val="24"/>
          <w:szCs w:val="24"/>
        </w:rPr>
        <w:t xml:space="preserve"> una correlazione tra aspettativa di vita de</w:t>
      </w:r>
      <w:r w:rsidR="00D65701">
        <w:rPr>
          <w:rFonts w:ascii="Times New Roman" w:hAnsi="Times New Roman" w:cs="Times New Roman"/>
          <w:sz w:val="24"/>
          <w:szCs w:val="24"/>
        </w:rPr>
        <w:t xml:space="preserve">ll’ape e </w:t>
      </w:r>
      <w:r w:rsidR="00221D3D">
        <w:rPr>
          <w:rFonts w:ascii="Times New Roman" w:hAnsi="Times New Roman" w:cs="Times New Roman"/>
          <w:sz w:val="24"/>
          <w:szCs w:val="24"/>
        </w:rPr>
        <w:t xml:space="preserve">abbondanza di vitellogenina nel corpo delle api. </w:t>
      </w:r>
    </w:p>
    <w:p w:rsidR="008703A1" w:rsidRDefault="008703A1" w:rsidP="00115510">
      <w:pPr>
        <w:autoSpaceDE w:val="0"/>
        <w:autoSpaceDN w:val="0"/>
        <w:adjustRightInd w:val="0"/>
        <w:spacing w:after="0" w:line="240" w:lineRule="auto"/>
        <w:rPr>
          <w:rFonts w:ascii="Times New Roman" w:hAnsi="Times New Roman" w:cs="Times New Roman"/>
          <w:sz w:val="24"/>
          <w:szCs w:val="24"/>
        </w:rPr>
      </w:pPr>
    </w:p>
    <w:p w:rsidR="008703A1" w:rsidRDefault="008703A1" w:rsidP="001155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901EF">
        <w:rPr>
          <w:rFonts w:ascii="Times New Roman" w:hAnsi="Times New Roman" w:cs="Times New Roman"/>
          <w:sz w:val="24"/>
          <w:szCs w:val="24"/>
        </w:rPr>
        <w:t xml:space="preserve"> </w:t>
      </w:r>
    </w:p>
    <w:p w:rsidR="009901EF" w:rsidRDefault="009901EF" w:rsidP="00221D3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Si può ipotizzare che la competenza immunitaria sia adattata alla stessa maniera anche per funghi e virus, almeno fino ad un certo stadio. Nuovi patogeni (</w:t>
      </w:r>
      <w:r w:rsidRPr="00221D3D">
        <w:rPr>
          <w:rFonts w:ascii="Times New Roman" w:hAnsi="Times New Roman" w:cs="Times New Roman"/>
          <w:i/>
          <w:sz w:val="24"/>
          <w:szCs w:val="24"/>
        </w:rPr>
        <w:t>N. ceranae</w:t>
      </w:r>
      <w:r>
        <w:rPr>
          <w:rFonts w:ascii="Times New Roman" w:hAnsi="Times New Roman" w:cs="Times New Roman"/>
          <w:sz w:val="24"/>
          <w:szCs w:val="24"/>
        </w:rPr>
        <w:t xml:space="preserve">, Varroa/IAPV-DWV) tendono a prevalere con maggiore facilità in virtù del fatto che la competenza immunitaria, con poche risorse chiamata a sostenerla, viene sollecitata contemporaneamente da più parti. In condizioni di campo, non sono rare infezioni virali anche silenti e infezioni multiple associate a infezioni da </w:t>
      </w:r>
      <w:r w:rsidRPr="00221D3D">
        <w:rPr>
          <w:rFonts w:ascii="Times New Roman" w:hAnsi="Times New Roman" w:cs="Times New Roman"/>
          <w:i/>
          <w:sz w:val="24"/>
          <w:szCs w:val="24"/>
        </w:rPr>
        <w:t>N. ceranae</w:t>
      </w:r>
      <w:r>
        <w:rPr>
          <w:rFonts w:ascii="Times New Roman" w:hAnsi="Times New Roman" w:cs="Times New Roman"/>
          <w:sz w:val="24"/>
          <w:szCs w:val="24"/>
        </w:rPr>
        <w:t xml:space="preserve">. Nel caso del </w:t>
      </w:r>
      <w:r w:rsidRPr="00221D3D">
        <w:rPr>
          <w:rFonts w:ascii="Times New Roman" w:hAnsi="Times New Roman" w:cs="Times New Roman"/>
          <w:i/>
          <w:sz w:val="24"/>
          <w:szCs w:val="24"/>
        </w:rPr>
        <w:t>N. ceran</w:t>
      </w:r>
      <w:r w:rsidR="00221D3D">
        <w:rPr>
          <w:rFonts w:ascii="Times New Roman" w:hAnsi="Times New Roman" w:cs="Times New Roman"/>
          <w:i/>
          <w:sz w:val="24"/>
          <w:szCs w:val="24"/>
        </w:rPr>
        <w:t>a</w:t>
      </w:r>
      <w:r w:rsidRPr="00221D3D">
        <w:rPr>
          <w:rFonts w:ascii="Times New Roman" w:hAnsi="Times New Roman" w:cs="Times New Roman"/>
          <w:i/>
          <w:sz w:val="24"/>
          <w:szCs w:val="24"/>
        </w:rPr>
        <w:t>e</w:t>
      </w:r>
      <w:r>
        <w:rPr>
          <w:rFonts w:ascii="Times New Roman" w:hAnsi="Times New Roman" w:cs="Times New Roman"/>
          <w:sz w:val="24"/>
          <w:szCs w:val="24"/>
        </w:rPr>
        <w:t xml:space="preserve">, la risposta dell’ape adulta è costituita dalla produzione nei corpi grassi e nelle pareti dello stomaco (Schwarz; Jefferson 2013) di una gamma di peptidi antimicrobiti </w:t>
      </w:r>
      <w:r w:rsidRPr="009901EF">
        <w:rPr>
          <w:rFonts w:ascii="Times New Roman" w:hAnsi="Times New Roman" w:cs="Times New Roman"/>
          <w:sz w:val="24"/>
          <w:szCs w:val="24"/>
        </w:rPr>
        <w:t>(AMPs)</w:t>
      </w:r>
      <w:r>
        <w:rPr>
          <w:rFonts w:ascii="Times New Roman" w:hAnsi="Times New Roman" w:cs="Times New Roman"/>
          <w:sz w:val="24"/>
          <w:szCs w:val="24"/>
        </w:rPr>
        <w:t xml:space="preserve"> che risultano secondo Schwarz (2013) l’unica risposta in seguito all’infezione di </w:t>
      </w:r>
      <w:r w:rsidRPr="00221D3D">
        <w:rPr>
          <w:rFonts w:ascii="Times New Roman" w:hAnsi="Times New Roman" w:cs="Times New Roman"/>
          <w:i/>
          <w:sz w:val="24"/>
          <w:szCs w:val="24"/>
        </w:rPr>
        <w:t>N. ceranae</w:t>
      </w:r>
      <w:r>
        <w:rPr>
          <w:rFonts w:ascii="Times New Roman" w:hAnsi="Times New Roman" w:cs="Times New Roman"/>
          <w:sz w:val="24"/>
          <w:szCs w:val="24"/>
        </w:rPr>
        <w:t>. A nostro avviso è verosimile che in parallelo, all’aumento di produzione di peptidi antimicrobici, vi possa essere un aumento di veleno d’ape finalizzato alla disinfezione del suo corpo e dei favi</w:t>
      </w:r>
      <w:r w:rsidR="00221D3D">
        <w:rPr>
          <w:rFonts w:ascii="Times New Roman" w:hAnsi="Times New Roman" w:cs="Times New Roman"/>
          <w:sz w:val="24"/>
          <w:szCs w:val="24"/>
        </w:rPr>
        <w:t xml:space="preserve"> (test specifici per valutare tale ipotesi sono tuttora in corso, Baracchi et al.)</w:t>
      </w:r>
      <w:r>
        <w:rPr>
          <w:rFonts w:ascii="Times New Roman" w:hAnsi="Times New Roman" w:cs="Times New Roman"/>
          <w:sz w:val="24"/>
          <w:szCs w:val="24"/>
        </w:rPr>
        <w:t xml:space="preserve">. La produzione di </w:t>
      </w:r>
      <w:r w:rsidRPr="009901EF">
        <w:rPr>
          <w:rFonts w:ascii="Times New Roman" w:hAnsi="Times New Roman" w:cs="Times New Roman"/>
          <w:sz w:val="24"/>
          <w:szCs w:val="24"/>
        </w:rPr>
        <w:t>AMPs</w:t>
      </w:r>
      <w:r>
        <w:rPr>
          <w:rFonts w:ascii="Times New Roman" w:hAnsi="Times New Roman" w:cs="Times New Roman"/>
          <w:sz w:val="24"/>
          <w:szCs w:val="24"/>
        </w:rPr>
        <w:t xml:space="preserve"> a seguito di infezione orale da </w:t>
      </w:r>
      <w:r w:rsidRPr="00221D3D">
        <w:rPr>
          <w:rFonts w:ascii="Times New Roman" w:hAnsi="Times New Roman" w:cs="Times New Roman"/>
          <w:i/>
          <w:sz w:val="24"/>
          <w:szCs w:val="24"/>
        </w:rPr>
        <w:t>N. ceranae</w:t>
      </w:r>
      <w:r>
        <w:rPr>
          <w:rFonts w:ascii="Times New Roman" w:hAnsi="Times New Roman" w:cs="Times New Roman"/>
          <w:sz w:val="24"/>
          <w:szCs w:val="24"/>
        </w:rPr>
        <w:t xml:space="preserve"> è pressoché immediata e dopo 9 giorni è ancora presente in modo massiccio (Schwarz 2013) e non sempre risulta risolutiva. </w:t>
      </w:r>
      <w:r w:rsidR="00E70BE8">
        <w:rPr>
          <w:rFonts w:ascii="Times New Roman" w:hAnsi="Times New Roman" w:cs="Times New Roman"/>
          <w:sz w:val="24"/>
          <w:szCs w:val="24"/>
        </w:rPr>
        <w:t xml:space="preserve">L’ape sembra mantenere un tentativo di risposta immunitaria, dipendente forse dal tipo di alimentazione disponibile, fino alla morte nei casi in cui tale risposta non risulta efficace. </w:t>
      </w:r>
      <w:r w:rsidR="00E70BE8" w:rsidRPr="00E70BE8">
        <w:rPr>
          <w:rFonts w:ascii="Times New Roman" w:hAnsi="Times New Roman" w:cs="Times New Roman"/>
          <w:sz w:val="24"/>
          <w:szCs w:val="24"/>
        </w:rPr>
        <w:t xml:space="preserve">Il </w:t>
      </w:r>
      <w:r w:rsidR="00E70BE8" w:rsidRPr="00221D3D">
        <w:rPr>
          <w:rFonts w:ascii="Times New Roman" w:hAnsi="Times New Roman" w:cs="Times New Roman"/>
          <w:i/>
          <w:sz w:val="24"/>
          <w:szCs w:val="24"/>
        </w:rPr>
        <w:t>ceranae</w:t>
      </w:r>
      <w:r w:rsidR="00221D3D">
        <w:rPr>
          <w:rFonts w:ascii="Times New Roman" w:hAnsi="Times New Roman" w:cs="Times New Roman"/>
          <w:sz w:val="24"/>
          <w:szCs w:val="24"/>
        </w:rPr>
        <w:t xml:space="preserve"> sembra auto</w:t>
      </w:r>
      <w:r w:rsidR="00E70BE8" w:rsidRPr="00E70BE8">
        <w:rPr>
          <w:rFonts w:ascii="Times New Roman" w:hAnsi="Times New Roman" w:cs="Times New Roman"/>
          <w:sz w:val="24"/>
          <w:szCs w:val="24"/>
        </w:rPr>
        <w:t xml:space="preserve">propagarsi a seguito </w:t>
      </w:r>
      <w:r w:rsidR="007123E6">
        <w:rPr>
          <w:rFonts w:ascii="Times New Roman" w:hAnsi="Times New Roman" w:cs="Times New Roman"/>
          <w:sz w:val="24"/>
          <w:szCs w:val="24"/>
        </w:rPr>
        <w:t xml:space="preserve">di </w:t>
      </w:r>
      <w:r w:rsidR="00E70BE8" w:rsidRPr="00E70BE8">
        <w:rPr>
          <w:rFonts w:ascii="Times New Roman" w:hAnsi="Times New Roman" w:cs="Times New Roman"/>
          <w:sz w:val="24"/>
          <w:szCs w:val="24"/>
        </w:rPr>
        <w:t>diminuzione di</w:t>
      </w:r>
      <w:r w:rsidR="00E70BE8">
        <w:rPr>
          <w:rFonts w:ascii="Times New Roman" w:hAnsi="Times New Roman" w:cs="Times New Roman"/>
          <w:sz w:val="24"/>
          <w:szCs w:val="24"/>
        </w:rPr>
        <w:t xml:space="preserve"> </w:t>
      </w:r>
      <w:r w:rsidR="00E70BE8" w:rsidRPr="00E70BE8">
        <w:rPr>
          <w:rFonts w:ascii="Times New Roman" w:hAnsi="Times New Roman" w:cs="Times New Roman"/>
          <w:sz w:val="24"/>
          <w:szCs w:val="24"/>
        </w:rPr>
        <w:t>disinfezione del miele derivante da calo significativo di espressione di GOX (Aloux 2011 ) oltre che</w:t>
      </w:r>
      <w:r w:rsidR="00E70BE8">
        <w:rPr>
          <w:rFonts w:ascii="Times New Roman" w:hAnsi="Times New Roman" w:cs="Times New Roman"/>
          <w:sz w:val="24"/>
          <w:szCs w:val="24"/>
        </w:rPr>
        <w:t xml:space="preserve"> </w:t>
      </w:r>
      <w:r w:rsidR="00E70BE8" w:rsidRPr="00E70BE8">
        <w:rPr>
          <w:rFonts w:ascii="Times New Roman" w:hAnsi="Times New Roman" w:cs="Times New Roman"/>
          <w:sz w:val="24"/>
          <w:szCs w:val="24"/>
        </w:rPr>
        <w:t>dal tipo di fioritu</w:t>
      </w:r>
      <w:r w:rsidR="00221D3D">
        <w:rPr>
          <w:rFonts w:ascii="Times New Roman" w:hAnsi="Times New Roman" w:cs="Times New Roman"/>
          <w:sz w:val="24"/>
          <w:szCs w:val="24"/>
        </w:rPr>
        <w:t>re disponibili.</w:t>
      </w:r>
    </w:p>
    <w:p w:rsidR="00E70BE8" w:rsidRDefault="00E70BE8" w:rsidP="00E70BE8">
      <w:pPr>
        <w:autoSpaceDE w:val="0"/>
        <w:autoSpaceDN w:val="0"/>
        <w:adjustRightInd w:val="0"/>
        <w:spacing w:after="0" w:line="240" w:lineRule="auto"/>
        <w:rPr>
          <w:rFonts w:ascii="Times New Roman" w:hAnsi="Times New Roman" w:cs="Times New Roman"/>
          <w:sz w:val="24"/>
          <w:szCs w:val="24"/>
        </w:rPr>
      </w:pPr>
    </w:p>
    <w:p w:rsidR="00E70BE8" w:rsidRDefault="00E70BE8" w:rsidP="00E70B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Secondo Jefferson</w:t>
      </w:r>
      <w:r w:rsidR="00221D3D">
        <w:rPr>
          <w:rFonts w:ascii="Times New Roman" w:hAnsi="Times New Roman" w:cs="Times New Roman"/>
          <w:sz w:val="24"/>
          <w:szCs w:val="24"/>
        </w:rPr>
        <w:t>,</w:t>
      </w:r>
      <w:r>
        <w:rPr>
          <w:rFonts w:ascii="Times New Roman" w:hAnsi="Times New Roman" w:cs="Times New Roman"/>
          <w:sz w:val="24"/>
          <w:szCs w:val="24"/>
        </w:rPr>
        <w:t xml:space="preserve"> i già citati </w:t>
      </w:r>
      <w:r w:rsidRPr="009901EF">
        <w:rPr>
          <w:rFonts w:ascii="Times New Roman" w:hAnsi="Times New Roman" w:cs="Times New Roman"/>
          <w:sz w:val="24"/>
          <w:szCs w:val="24"/>
        </w:rPr>
        <w:t>AMPs</w:t>
      </w:r>
      <w:r>
        <w:rPr>
          <w:rFonts w:ascii="Times New Roman" w:hAnsi="Times New Roman" w:cs="Times New Roman"/>
          <w:sz w:val="24"/>
          <w:szCs w:val="24"/>
        </w:rPr>
        <w:t xml:space="preserve"> sono funzionali anche al contenimento delle infezioni virali per via orale. Jefferson ha trovato espression</w:t>
      </w:r>
      <w:r w:rsidR="00221D3D">
        <w:rPr>
          <w:rFonts w:ascii="Times New Roman" w:hAnsi="Times New Roman" w:cs="Times New Roman"/>
          <w:sz w:val="24"/>
          <w:szCs w:val="24"/>
        </w:rPr>
        <w:t>e di peptidi antimicrobici nelle</w:t>
      </w:r>
      <w:r>
        <w:rPr>
          <w:rFonts w:ascii="Times New Roman" w:hAnsi="Times New Roman" w:cs="Times New Roman"/>
          <w:sz w:val="24"/>
          <w:szCs w:val="24"/>
        </w:rPr>
        <w:t xml:space="preserve"> pareti dello stomaco a seguito di infezione di DWV. Inoltre, considerata la</w:t>
      </w:r>
      <w:r w:rsidR="00221D3D">
        <w:rPr>
          <w:rFonts w:ascii="Times New Roman" w:hAnsi="Times New Roman" w:cs="Times New Roman"/>
          <w:sz w:val="24"/>
          <w:szCs w:val="24"/>
        </w:rPr>
        <w:t xml:space="preserve"> potente attività anti-virale del veleno d’ape </w:t>
      </w:r>
      <w:r>
        <w:rPr>
          <w:rFonts w:ascii="Times New Roman" w:hAnsi="Times New Roman" w:cs="Times New Roman"/>
          <w:sz w:val="24"/>
          <w:szCs w:val="24"/>
        </w:rPr>
        <w:t xml:space="preserve"> </w:t>
      </w:r>
      <w:r w:rsidR="00221D3D">
        <w:rPr>
          <w:rFonts w:ascii="Times New Roman" w:hAnsi="Times New Roman" w:cs="Times New Roman"/>
          <w:sz w:val="24"/>
          <w:szCs w:val="24"/>
        </w:rPr>
        <w:t>(</w:t>
      </w:r>
      <w:r>
        <w:rPr>
          <w:rFonts w:ascii="Times New Roman" w:hAnsi="Times New Roman" w:cs="Times New Roman"/>
          <w:sz w:val="24"/>
          <w:szCs w:val="24"/>
        </w:rPr>
        <w:t>HV</w:t>
      </w:r>
      <w:r w:rsidR="00221D3D">
        <w:rPr>
          <w:rFonts w:ascii="Times New Roman" w:hAnsi="Times New Roman" w:cs="Times New Roman"/>
          <w:sz w:val="24"/>
          <w:szCs w:val="24"/>
        </w:rPr>
        <w:t>)</w:t>
      </w:r>
      <w:r>
        <w:rPr>
          <w:rFonts w:ascii="Times New Roman" w:hAnsi="Times New Roman" w:cs="Times New Roman"/>
          <w:sz w:val="24"/>
          <w:szCs w:val="24"/>
        </w:rPr>
        <w:t xml:space="preserve"> descritta in letteratura e la potenziale pericolosità di infezioni virali, è verosimile che a seguito di infezione virale per via cutanea vi sia il massimo aumento quantitativo di HV. Va</w:t>
      </w:r>
      <w:r w:rsidR="00221D3D">
        <w:rPr>
          <w:rFonts w:ascii="Times New Roman" w:hAnsi="Times New Roman" w:cs="Times New Roman"/>
          <w:sz w:val="24"/>
          <w:szCs w:val="24"/>
        </w:rPr>
        <w:t xml:space="preserve"> inoltre </w:t>
      </w:r>
      <w:r>
        <w:rPr>
          <w:rFonts w:ascii="Times New Roman" w:hAnsi="Times New Roman" w:cs="Times New Roman"/>
          <w:sz w:val="24"/>
          <w:szCs w:val="24"/>
        </w:rPr>
        <w:t xml:space="preserve"> considerato che l’ape adulta può essere infettata da virus differenti attraverso varie vie ed in rapida successione, includendo una via orale, cutanea, o attraverso l’azione di varroa</w:t>
      </w:r>
      <w:r w:rsidR="00221D3D">
        <w:rPr>
          <w:rFonts w:ascii="Times New Roman" w:hAnsi="Times New Roman" w:cs="Times New Roman"/>
          <w:sz w:val="24"/>
          <w:szCs w:val="24"/>
        </w:rPr>
        <w:t>.</w:t>
      </w:r>
      <w:r>
        <w:rPr>
          <w:rFonts w:ascii="Times New Roman" w:hAnsi="Times New Roman" w:cs="Times New Roman"/>
          <w:sz w:val="24"/>
          <w:szCs w:val="24"/>
        </w:rPr>
        <w:t xml:space="preserve"> </w:t>
      </w:r>
    </w:p>
    <w:p w:rsidR="00E70BE8" w:rsidRDefault="00E70BE8" w:rsidP="00E70BE8">
      <w:pPr>
        <w:autoSpaceDE w:val="0"/>
        <w:autoSpaceDN w:val="0"/>
        <w:adjustRightInd w:val="0"/>
        <w:spacing w:after="0" w:line="240" w:lineRule="auto"/>
        <w:rPr>
          <w:rFonts w:ascii="Times New Roman" w:hAnsi="Times New Roman" w:cs="Times New Roman"/>
          <w:sz w:val="24"/>
          <w:szCs w:val="24"/>
        </w:rPr>
      </w:pPr>
    </w:p>
    <w:p w:rsidR="00E70BE8" w:rsidRDefault="00E70BE8" w:rsidP="00E70B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E760D">
        <w:rPr>
          <w:rFonts w:ascii="Times New Roman" w:hAnsi="Times New Roman" w:cs="Times New Roman"/>
          <w:sz w:val="24"/>
          <w:szCs w:val="24"/>
        </w:rPr>
        <w:t xml:space="preserve">Esistono </w:t>
      </w:r>
      <w:r w:rsidRPr="00E70BE8">
        <w:rPr>
          <w:rFonts w:ascii="Times New Roman" w:hAnsi="Times New Roman" w:cs="Times New Roman"/>
          <w:sz w:val="24"/>
          <w:szCs w:val="24"/>
        </w:rPr>
        <w:t>diverse modalità di infezione tipiche</w:t>
      </w:r>
      <w:r>
        <w:rPr>
          <w:rFonts w:ascii="Times New Roman" w:hAnsi="Times New Roman" w:cs="Times New Roman"/>
          <w:sz w:val="24"/>
          <w:szCs w:val="24"/>
        </w:rPr>
        <w:t xml:space="preserve"> </w:t>
      </w:r>
      <w:r w:rsidRPr="00E70BE8">
        <w:rPr>
          <w:rFonts w:ascii="Times New Roman" w:hAnsi="Times New Roman" w:cs="Times New Roman"/>
          <w:sz w:val="24"/>
          <w:szCs w:val="24"/>
        </w:rPr>
        <w:t>di ciascun virus.</w:t>
      </w:r>
    </w:p>
    <w:p w:rsidR="00E70BE8" w:rsidRPr="00E70BE8" w:rsidRDefault="00E70BE8" w:rsidP="00E70BE8">
      <w:pPr>
        <w:autoSpaceDE w:val="0"/>
        <w:autoSpaceDN w:val="0"/>
        <w:adjustRightInd w:val="0"/>
        <w:spacing w:after="0" w:line="240" w:lineRule="auto"/>
        <w:rPr>
          <w:rFonts w:ascii="Times New Roman" w:hAnsi="Times New Roman" w:cs="Times New Roman"/>
          <w:sz w:val="24"/>
          <w:szCs w:val="24"/>
        </w:rPr>
      </w:pPr>
    </w:p>
    <w:p w:rsidR="00E70BE8" w:rsidRDefault="00E70BE8" w:rsidP="00221D3D">
      <w:pPr>
        <w:autoSpaceDE w:val="0"/>
        <w:autoSpaceDN w:val="0"/>
        <w:adjustRightInd w:val="0"/>
        <w:spacing w:after="0" w:line="240" w:lineRule="auto"/>
        <w:ind w:firstLine="708"/>
        <w:rPr>
          <w:rFonts w:ascii="Times New Roman" w:hAnsi="Times New Roman" w:cs="Times New Roman"/>
          <w:sz w:val="24"/>
          <w:szCs w:val="24"/>
        </w:rPr>
      </w:pPr>
      <w:r w:rsidRPr="00E70BE8">
        <w:rPr>
          <w:rFonts w:ascii="Times New Roman" w:hAnsi="Times New Roman" w:cs="Times New Roman"/>
          <w:sz w:val="24"/>
          <w:szCs w:val="24"/>
        </w:rPr>
        <w:t xml:space="preserve">CBPV- noto anche come </w:t>
      </w:r>
      <w:r w:rsidR="00221D3D">
        <w:rPr>
          <w:rFonts w:ascii="Times New Roman" w:hAnsi="Times New Roman" w:cs="Times New Roman"/>
          <w:sz w:val="24"/>
          <w:szCs w:val="24"/>
        </w:rPr>
        <w:t>“</w:t>
      </w:r>
      <w:r w:rsidR="00457605">
        <w:rPr>
          <w:rFonts w:ascii="Times New Roman" w:hAnsi="Times New Roman" w:cs="Times New Roman"/>
          <w:sz w:val="24"/>
          <w:szCs w:val="24"/>
        </w:rPr>
        <w:t>mal della foresta</w:t>
      </w:r>
      <w:r w:rsidR="00221D3D">
        <w:rPr>
          <w:rFonts w:ascii="Times New Roman" w:hAnsi="Times New Roman" w:cs="Times New Roman"/>
          <w:sz w:val="24"/>
          <w:szCs w:val="24"/>
        </w:rPr>
        <w:t xml:space="preserve">” </w:t>
      </w:r>
      <w:r w:rsidR="00457605">
        <w:rPr>
          <w:rFonts w:ascii="Times New Roman" w:hAnsi="Times New Roman" w:cs="Times New Roman"/>
          <w:sz w:val="24"/>
          <w:szCs w:val="24"/>
        </w:rPr>
        <w:t>o “mal nero”</w:t>
      </w:r>
      <w:r w:rsidR="00221D3D">
        <w:rPr>
          <w:rFonts w:ascii="Times New Roman" w:hAnsi="Times New Roman" w:cs="Times New Roman"/>
          <w:sz w:val="24"/>
          <w:szCs w:val="24"/>
        </w:rPr>
        <w:t xml:space="preserve">- </w:t>
      </w:r>
      <w:r w:rsidRPr="00E70BE8">
        <w:rPr>
          <w:rFonts w:ascii="Times New Roman" w:hAnsi="Times New Roman" w:cs="Times New Roman"/>
          <w:sz w:val="24"/>
          <w:szCs w:val="24"/>
        </w:rPr>
        <w:t xml:space="preserve"> </w:t>
      </w:r>
      <w:r w:rsidR="00221D3D">
        <w:rPr>
          <w:rFonts w:ascii="Times New Roman" w:hAnsi="Times New Roman" w:cs="Times New Roman"/>
          <w:sz w:val="24"/>
          <w:szCs w:val="24"/>
        </w:rPr>
        <w:t>infetta</w:t>
      </w:r>
      <w:r w:rsidRPr="00E70BE8">
        <w:rPr>
          <w:rFonts w:ascii="Times New Roman" w:hAnsi="Times New Roman" w:cs="Times New Roman"/>
          <w:sz w:val="24"/>
          <w:szCs w:val="24"/>
        </w:rPr>
        <w:t xml:space="preserve"> l</w:t>
      </w:r>
      <w:r w:rsidR="00221D3D">
        <w:rPr>
          <w:rFonts w:ascii="Times New Roman" w:hAnsi="Times New Roman" w:cs="Times New Roman"/>
          <w:sz w:val="24"/>
          <w:szCs w:val="24"/>
        </w:rPr>
        <w:t xml:space="preserve">’ape per via orale tramite il contatto con feci infette o </w:t>
      </w:r>
      <w:r w:rsidRPr="00E70BE8">
        <w:rPr>
          <w:rFonts w:ascii="Times New Roman" w:hAnsi="Times New Roman" w:cs="Times New Roman"/>
          <w:sz w:val="24"/>
          <w:szCs w:val="24"/>
        </w:rPr>
        <w:t>favi</w:t>
      </w:r>
      <w:r w:rsidR="00221D3D">
        <w:rPr>
          <w:rFonts w:ascii="Times New Roman" w:hAnsi="Times New Roman" w:cs="Times New Roman"/>
          <w:sz w:val="24"/>
          <w:szCs w:val="24"/>
        </w:rPr>
        <w:t xml:space="preserve"> </w:t>
      </w:r>
      <w:r w:rsidRPr="00E70BE8">
        <w:rPr>
          <w:rFonts w:ascii="Times New Roman" w:hAnsi="Times New Roman" w:cs="Times New Roman"/>
          <w:sz w:val="24"/>
          <w:szCs w:val="24"/>
        </w:rPr>
        <w:t xml:space="preserve">contaminati ( Ribiere </w:t>
      </w:r>
      <w:r w:rsidR="00221D3D">
        <w:rPr>
          <w:rFonts w:ascii="Times New Roman" w:hAnsi="Times New Roman" w:cs="Times New Roman"/>
          <w:sz w:val="24"/>
          <w:szCs w:val="24"/>
        </w:rPr>
        <w:t xml:space="preserve">). Pertanto, un aumento di presenza di veleno (HV) sulla cuticola dell’ape e sui favi sembrerebbe essere il miglior modo per il contenimento del virus. </w:t>
      </w:r>
    </w:p>
    <w:p w:rsidR="006E760D" w:rsidRPr="00E70BE8" w:rsidRDefault="006E760D" w:rsidP="00E70BE8">
      <w:pPr>
        <w:autoSpaceDE w:val="0"/>
        <w:autoSpaceDN w:val="0"/>
        <w:adjustRightInd w:val="0"/>
        <w:spacing w:after="0" w:line="240" w:lineRule="auto"/>
        <w:rPr>
          <w:rFonts w:ascii="Times New Roman" w:hAnsi="Times New Roman" w:cs="Times New Roman"/>
          <w:sz w:val="24"/>
          <w:szCs w:val="24"/>
        </w:rPr>
      </w:pPr>
    </w:p>
    <w:p w:rsidR="00E70BE8" w:rsidRDefault="00E70BE8" w:rsidP="006E760D">
      <w:pPr>
        <w:autoSpaceDE w:val="0"/>
        <w:autoSpaceDN w:val="0"/>
        <w:adjustRightInd w:val="0"/>
        <w:spacing w:after="0" w:line="240" w:lineRule="auto"/>
        <w:ind w:firstLine="708"/>
        <w:rPr>
          <w:rFonts w:ascii="Times New Roman" w:hAnsi="Times New Roman" w:cs="Times New Roman"/>
          <w:sz w:val="24"/>
          <w:szCs w:val="24"/>
        </w:rPr>
      </w:pPr>
      <w:r w:rsidRPr="00E70BE8">
        <w:rPr>
          <w:rFonts w:ascii="Times New Roman" w:hAnsi="Times New Roman" w:cs="Times New Roman"/>
          <w:sz w:val="24"/>
          <w:szCs w:val="24"/>
        </w:rPr>
        <w:t xml:space="preserve">IAPV / DWV- </w:t>
      </w:r>
      <w:r w:rsidR="00221D3D">
        <w:rPr>
          <w:rFonts w:ascii="Times New Roman" w:hAnsi="Times New Roman" w:cs="Times New Roman"/>
          <w:sz w:val="24"/>
          <w:szCs w:val="24"/>
        </w:rPr>
        <w:t xml:space="preserve">questi virus strettamente correlati a </w:t>
      </w:r>
      <w:r w:rsidR="00221D3D">
        <w:rPr>
          <w:rFonts w:ascii="Times New Roman" w:hAnsi="Times New Roman" w:cs="Times New Roman"/>
          <w:i/>
          <w:sz w:val="24"/>
          <w:szCs w:val="24"/>
        </w:rPr>
        <w:t>Varroa destructor</w:t>
      </w:r>
      <w:r w:rsidR="006E760D">
        <w:rPr>
          <w:rFonts w:ascii="Times New Roman" w:hAnsi="Times New Roman" w:cs="Times New Roman"/>
          <w:sz w:val="24"/>
          <w:szCs w:val="24"/>
        </w:rPr>
        <w:t xml:space="preserve"> attivano l’</w:t>
      </w:r>
      <w:r w:rsidR="004318E5">
        <w:rPr>
          <w:rFonts w:ascii="Times New Roman" w:hAnsi="Times New Roman" w:cs="Times New Roman"/>
          <w:sz w:val="24"/>
          <w:szCs w:val="24"/>
        </w:rPr>
        <w:t>espressione di NF-k</w:t>
      </w:r>
      <w:r w:rsidR="00221D3D">
        <w:rPr>
          <w:rFonts w:ascii="Times New Roman" w:hAnsi="Times New Roman" w:cs="Times New Roman"/>
          <w:sz w:val="24"/>
          <w:szCs w:val="24"/>
        </w:rPr>
        <w:t xml:space="preserve">B causandone una </w:t>
      </w:r>
      <w:r w:rsidR="006E760D">
        <w:rPr>
          <w:rFonts w:ascii="Times New Roman" w:hAnsi="Times New Roman" w:cs="Times New Roman"/>
          <w:sz w:val="24"/>
          <w:szCs w:val="24"/>
        </w:rPr>
        <w:t>maggiore disponibilità</w:t>
      </w:r>
      <w:r w:rsidRPr="00E70BE8">
        <w:rPr>
          <w:rFonts w:ascii="Times New Roman" w:hAnsi="Times New Roman" w:cs="Times New Roman"/>
          <w:sz w:val="24"/>
          <w:szCs w:val="24"/>
        </w:rPr>
        <w:t>.</w:t>
      </w:r>
      <w:r w:rsidR="006E760D">
        <w:rPr>
          <w:rFonts w:ascii="Times New Roman" w:hAnsi="Times New Roman" w:cs="Times New Roman"/>
          <w:sz w:val="24"/>
          <w:szCs w:val="24"/>
        </w:rPr>
        <w:t xml:space="preserve"> </w:t>
      </w:r>
      <w:r w:rsidRPr="00E70BE8">
        <w:rPr>
          <w:rFonts w:ascii="Times New Roman" w:hAnsi="Times New Roman" w:cs="Times New Roman"/>
          <w:sz w:val="24"/>
          <w:szCs w:val="24"/>
        </w:rPr>
        <w:t>Interessante notare di nuovo che in condizioni di campo l’ape risulta infettata da virus di diverso</w:t>
      </w:r>
      <w:r w:rsidR="006E760D">
        <w:rPr>
          <w:rFonts w:ascii="Times New Roman" w:hAnsi="Times New Roman" w:cs="Times New Roman"/>
          <w:sz w:val="24"/>
          <w:szCs w:val="24"/>
        </w:rPr>
        <w:t xml:space="preserve"> </w:t>
      </w:r>
      <w:r w:rsidRPr="00E70BE8">
        <w:rPr>
          <w:rFonts w:ascii="Times New Roman" w:hAnsi="Times New Roman" w:cs="Times New Roman"/>
          <w:sz w:val="24"/>
          <w:szCs w:val="24"/>
        </w:rPr>
        <w:t>tipo in rapida successione attraverso differenti vie ( alimentare-&gt; cutanea-&gt; varroa nel caso di api</w:t>
      </w:r>
      <w:r w:rsidR="006E760D">
        <w:rPr>
          <w:rFonts w:ascii="Times New Roman" w:hAnsi="Times New Roman" w:cs="Times New Roman"/>
          <w:sz w:val="24"/>
          <w:szCs w:val="24"/>
        </w:rPr>
        <w:t xml:space="preserve"> </w:t>
      </w:r>
      <w:r w:rsidRPr="00E70BE8">
        <w:rPr>
          <w:rFonts w:ascii="Times New Roman" w:hAnsi="Times New Roman" w:cs="Times New Roman"/>
          <w:sz w:val="24"/>
          <w:szCs w:val="24"/>
        </w:rPr>
        <w:t>non direttamente infestate nella cella dall’acaro ) .</w:t>
      </w:r>
    </w:p>
    <w:p w:rsidR="006E760D" w:rsidRPr="00E70BE8" w:rsidRDefault="006E760D" w:rsidP="006E760D">
      <w:pPr>
        <w:autoSpaceDE w:val="0"/>
        <w:autoSpaceDN w:val="0"/>
        <w:adjustRightInd w:val="0"/>
        <w:spacing w:after="0" w:line="240" w:lineRule="auto"/>
        <w:ind w:firstLine="708"/>
        <w:rPr>
          <w:rFonts w:ascii="Times New Roman" w:hAnsi="Times New Roman" w:cs="Times New Roman"/>
          <w:sz w:val="24"/>
          <w:szCs w:val="24"/>
        </w:rPr>
      </w:pPr>
    </w:p>
    <w:p w:rsidR="00E70BE8" w:rsidRPr="00E70BE8" w:rsidRDefault="00E70BE8" w:rsidP="006E760D">
      <w:pPr>
        <w:autoSpaceDE w:val="0"/>
        <w:autoSpaceDN w:val="0"/>
        <w:adjustRightInd w:val="0"/>
        <w:spacing w:after="0" w:line="240" w:lineRule="auto"/>
        <w:ind w:firstLine="708"/>
        <w:rPr>
          <w:rFonts w:ascii="Times New Roman" w:hAnsi="Times New Roman" w:cs="Times New Roman"/>
          <w:sz w:val="24"/>
          <w:szCs w:val="24"/>
        </w:rPr>
      </w:pPr>
      <w:r w:rsidRPr="00E70BE8">
        <w:rPr>
          <w:rFonts w:ascii="Times New Roman" w:hAnsi="Times New Roman" w:cs="Times New Roman"/>
          <w:sz w:val="24"/>
          <w:szCs w:val="24"/>
        </w:rPr>
        <w:t xml:space="preserve">ABPV- sembra interessante il contenimento ottenibile </w:t>
      </w:r>
      <w:r w:rsidR="004318E5">
        <w:rPr>
          <w:rFonts w:ascii="Times New Roman" w:hAnsi="Times New Roman" w:cs="Times New Roman"/>
          <w:sz w:val="24"/>
          <w:szCs w:val="24"/>
        </w:rPr>
        <w:t xml:space="preserve">per mezzo dei </w:t>
      </w:r>
      <w:r w:rsidRPr="00E70BE8">
        <w:rPr>
          <w:rFonts w:ascii="Times New Roman" w:hAnsi="Times New Roman" w:cs="Times New Roman"/>
          <w:sz w:val="24"/>
          <w:szCs w:val="24"/>
        </w:rPr>
        <w:t xml:space="preserve">peptidi AMPs </w:t>
      </w:r>
      <w:r w:rsidR="004318E5">
        <w:rPr>
          <w:rFonts w:ascii="Times New Roman" w:hAnsi="Times New Roman" w:cs="Times New Roman"/>
          <w:sz w:val="24"/>
          <w:szCs w:val="24"/>
        </w:rPr>
        <w:t xml:space="preserve">presenti nell’emolinfa </w:t>
      </w:r>
      <w:r w:rsidRPr="00E70BE8">
        <w:rPr>
          <w:rFonts w:ascii="Times New Roman" w:hAnsi="Times New Roman" w:cs="Times New Roman"/>
          <w:sz w:val="24"/>
          <w:szCs w:val="24"/>
        </w:rPr>
        <w:t>per diminuire il livello</w:t>
      </w:r>
      <w:r w:rsidR="006E760D">
        <w:rPr>
          <w:rFonts w:ascii="Times New Roman" w:hAnsi="Times New Roman" w:cs="Times New Roman"/>
          <w:sz w:val="24"/>
          <w:szCs w:val="24"/>
        </w:rPr>
        <w:t xml:space="preserve"> </w:t>
      </w:r>
      <w:r w:rsidRPr="00E70BE8">
        <w:rPr>
          <w:rFonts w:ascii="Times New Roman" w:hAnsi="Times New Roman" w:cs="Times New Roman"/>
          <w:sz w:val="24"/>
          <w:szCs w:val="24"/>
        </w:rPr>
        <w:t>quantita</w:t>
      </w:r>
      <w:r w:rsidR="006E760D">
        <w:rPr>
          <w:rFonts w:ascii="Times New Roman" w:hAnsi="Times New Roman" w:cs="Times New Roman"/>
          <w:sz w:val="24"/>
          <w:szCs w:val="24"/>
        </w:rPr>
        <w:t>tivo di infezione alla varroa (che non lo moltiplica</w:t>
      </w:r>
      <w:r w:rsidRPr="00E70BE8">
        <w:rPr>
          <w:rFonts w:ascii="Times New Roman" w:hAnsi="Times New Roman" w:cs="Times New Roman"/>
          <w:sz w:val="24"/>
          <w:szCs w:val="24"/>
        </w:rPr>
        <w:t xml:space="preserve">) da larve infette </w:t>
      </w:r>
      <w:r w:rsidR="004318E5">
        <w:rPr>
          <w:rFonts w:ascii="Times New Roman" w:hAnsi="Times New Roman" w:cs="Times New Roman"/>
          <w:sz w:val="24"/>
          <w:szCs w:val="24"/>
        </w:rPr>
        <w:t>(</w:t>
      </w:r>
      <w:r w:rsidRPr="00E70BE8">
        <w:rPr>
          <w:rFonts w:ascii="Times New Roman" w:hAnsi="Times New Roman" w:cs="Times New Roman"/>
          <w:sz w:val="24"/>
          <w:szCs w:val="24"/>
        </w:rPr>
        <w:t>sulle quali si riproduce</w:t>
      </w:r>
      <w:r w:rsidR="004318E5">
        <w:rPr>
          <w:rFonts w:ascii="Times New Roman" w:hAnsi="Times New Roman" w:cs="Times New Roman"/>
          <w:sz w:val="24"/>
          <w:szCs w:val="24"/>
        </w:rPr>
        <w:t>)</w:t>
      </w:r>
      <w:r w:rsidR="00457605">
        <w:rPr>
          <w:rFonts w:ascii="Times New Roman" w:hAnsi="Times New Roman" w:cs="Times New Roman"/>
          <w:sz w:val="24"/>
          <w:szCs w:val="24"/>
        </w:rPr>
        <w:t>,</w:t>
      </w:r>
      <w:r w:rsidR="006E760D">
        <w:rPr>
          <w:rFonts w:ascii="Times New Roman" w:hAnsi="Times New Roman" w:cs="Times New Roman"/>
          <w:sz w:val="24"/>
          <w:szCs w:val="24"/>
        </w:rPr>
        <w:t xml:space="preserve"> </w:t>
      </w:r>
      <w:r w:rsidRPr="00E70BE8">
        <w:rPr>
          <w:rFonts w:ascii="Times New Roman" w:hAnsi="Times New Roman" w:cs="Times New Roman"/>
          <w:sz w:val="24"/>
          <w:szCs w:val="24"/>
        </w:rPr>
        <w:t>dato che la pericolosità di questo virus dipende esclusivamente dalla replicazione nell’ape infetta.</w:t>
      </w:r>
    </w:p>
    <w:p w:rsidR="006E760D" w:rsidRDefault="006E760D" w:rsidP="00E70BE8">
      <w:pPr>
        <w:autoSpaceDE w:val="0"/>
        <w:autoSpaceDN w:val="0"/>
        <w:adjustRightInd w:val="0"/>
        <w:spacing w:after="0" w:line="240" w:lineRule="auto"/>
        <w:rPr>
          <w:rFonts w:ascii="Times New Roman" w:hAnsi="Times New Roman" w:cs="Times New Roman"/>
          <w:sz w:val="24"/>
          <w:szCs w:val="24"/>
        </w:rPr>
      </w:pPr>
    </w:p>
    <w:p w:rsidR="00E70BE8" w:rsidRDefault="00E70BE8" w:rsidP="006E760D">
      <w:pPr>
        <w:autoSpaceDE w:val="0"/>
        <w:autoSpaceDN w:val="0"/>
        <w:adjustRightInd w:val="0"/>
        <w:spacing w:after="0" w:line="240" w:lineRule="auto"/>
        <w:ind w:firstLine="708"/>
        <w:rPr>
          <w:rFonts w:ascii="Times New Roman" w:hAnsi="Times New Roman" w:cs="Times New Roman"/>
          <w:sz w:val="24"/>
          <w:szCs w:val="24"/>
        </w:rPr>
      </w:pPr>
      <w:r w:rsidRPr="00E70BE8">
        <w:rPr>
          <w:rFonts w:ascii="Times New Roman" w:hAnsi="Times New Roman" w:cs="Times New Roman"/>
          <w:sz w:val="24"/>
          <w:szCs w:val="24"/>
        </w:rPr>
        <w:t>BQCV- possibili solo speculazioni in assenza di dati.</w:t>
      </w:r>
    </w:p>
    <w:p w:rsidR="006E760D" w:rsidRDefault="006E760D" w:rsidP="00E70BE8">
      <w:pPr>
        <w:autoSpaceDE w:val="0"/>
        <w:autoSpaceDN w:val="0"/>
        <w:adjustRightInd w:val="0"/>
        <w:spacing w:after="0" w:line="240" w:lineRule="auto"/>
        <w:rPr>
          <w:rFonts w:ascii="Times New Roman" w:hAnsi="Times New Roman" w:cs="Times New Roman"/>
          <w:sz w:val="24"/>
          <w:szCs w:val="24"/>
        </w:rPr>
      </w:pPr>
    </w:p>
    <w:p w:rsidR="004318E5" w:rsidRDefault="004318E5" w:rsidP="00E70BE8">
      <w:pPr>
        <w:autoSpaceDE w:val="0"/>
        <w:autoSpaceDN w:val="0"/>
        <w:adjustRightInd w:val="0"/>
        <w:spacing w:after="0" w:line="240" w:lineRule="auto"/>
        <w:rPr>
          <w:rFonts w:ascii="Times New Roman" w:hAnsi="Times New Roman" w:cs="Times New Roman"/>
          <w:sz w:val="24"/>
          <w:szCs w:val="24"/>
        </w:rPr>
      </w:pPr>
    </w:p>
    <w:p w:rsidR="004318E5" w:rsidRDefault="004318E5" w:rsidP="00E70BE8">
      <w:pPr>
        <w:autoSpaceDE w:val="0"/>
        <w:autoSpaceDN w:val="0"/>
        <w:adjustRightInd w:val="0"/>
        <w:spacing w:after="0" w:line="240" w:lineRule="auto"/>
        <w:rPr>
          <w:rFonts w:ascii="Times New Roman" w:hAnsi="Times New Roman" w:cs="Times New Roman"/>
          <w:sz w:val="24"/>
          <w:szCs w:val="24"/>
        </w:rPr>
      </w:pPr>
    </w:p>
    <w:p w:rsidR="004318E5" w:rsidRDefault="004318E5" w:rsidP="00E70BE8">
      <w:pPr>
        <w:autoSpaceDE w:val="0"/>
        <w:autoSpaceDN w:val="0"/>
        <w:adjustRightInd w:val="0"/>
        <w:spacing w:after="0" w:line="240" w:lineRule="auto"/>
        <w:rPr>
          <w:rFonts w:ascii="Times New Roman" w:hAnsi="Times New Roman" w:cs="Times New Roman"/>
          <w:sz w:val="24"/>
          <w:szCs w:val="24"/>
        </w:rPr>
      </w:pPr>
    </w:p>
    <w:p w:rsidR="004318E5" w:rsidRDefault="004318E5" w:rsidP="004318E5">
      <w:pPr>
        <w:autoSpaceDE w:val="0"/>
        <w:autoSpaceDN w:val="0"/>
        <w:adjustRightInd w:val="0"/>
        <w:spacing w:after="0" w:line="240" w:lineRule="auto"/>
        <w:jc w:val="center"/>
        <w:rPr>
          <w:rFonts w:ascii="Times New Roman" w:hAnsi="Times New Roman" w:cs="Times New Roman"/>
          <w:sz w:val="24"/>
          <w:szCs w:val="24"/>
        </w:rPr>
      </w:pPr>
    </w:p>
    <w:p w:rsidR="004318E5" w:rsidRDefault="004318E5" w:rsidP="004318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Luca Tufano e David Baracchi </w:t>
      </w:r>
    </w:p>
    <w:p w:rsidR="006E760D" w:rsidRPr="00E70BE8" w:rsidRDefault="006E760D" w:rsidP="00E70BE8">
      <w:pPr>
        <w:autoSpaceDE w:val="0"/>
        <w:autoSpaceDN w:val="0"/>
        <w:adjustRightInd w:val="0"/>
        <w:spacing w:after="0" w:line="240" w:lineRule="auto"/>
        <w:rPr>
          <w:rFonts w:ascii="Times New Roman" w:hAnsi="Times New Roman" w:cs="Times New Roman"/>
          <w:sz w:val="24"/>
          <w:szCs w:val="24"/>
        </w:rPr>
      </w:pPr>
    </w:p>
    <w:p w:rsidR="00115510" w:rsidRPr="00E70BE8" w:rsidRDefault="00115510" w:rsidP="00115510">
      <w:pPr>
        <w:autoSpaceDE w:val="0"/>
        <w:autoSpaceDN w:val="0"/>
        <w:adjustRightInd w:val="0"/>
        <w:spacing w:after="0" w:line="240" w:lineRule="auto"/>
        <w:rPr>
          <w:rFonts w:ascii="Times New Roman" w:hAnsi="Times New Roman" w:cs="Times New Roman"/>
          <w:sz w:val="24"/>
          <w:szCs w:val="24"/>
        </w:rPr>
      </w:pPr>
    </w:p>
    <w:p w:rsidR="00115510" w:rsidRPr="00E70BE8" w:rsidRDefault="00115510" w:rsidP="00115510">
      <w:pPr>
        <w:autoSpaceDE w:val="0"/>
        <w:autoSpaceDN w:val="0"/>
        <w:adjustRightInd w:val="0"/>
        <w:spacing w:after="0" w:line="240" w:lineRule="auto"/>
        <w:rPr>
          <w:rFonts w:ascii="Times New Roman" w:hAnsi="Times New Roman" w:cs="Times New Roman"/>
          <w:sz w:val="24"/>
          <w:szCs w:val="24"/>
        </w:rPr>
      </w:pPr>
      <w:r w:rsidRPr="00E70BE8">
        <w:rPr>
          <w:rFonts w:ascii="Times New Roman" w:hAnsi="Times New Roman" w:cs="Times New Roman"/>
          <w:sz w:val="24"/>
          <w:szCs w:val="24"/>
        </w:rPr>
        <w:tab/>
      </w:r>
    </w:p>
    <w:sectPr w:rsidR="00115510" w:rsidRPr="00E70BE8" w:rsidSect="0080465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FD5" w:rsidRDefault="00897FD5" w:rsidP="000C2FE1">
      <w:pPr>
        <w:spacing w:after="0" w:line="240" w:lineRule="auto"/>
      </w:pPr>
      <w:r>
        <w:separator/>
      </w:r>
    </w:p>
  </w:endnote>
  <w:endnote w:type="continuationSeparator" w:id="0">
    <w:p w:rsidR="00897FD5" w:rsidRDefault="00897FD5" w:rsidP="000C2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FD5" w:rsidRDefault="00897FD5" w:rsidP="000C2FE1">
      <w:pPr>
        <w:spacing w:after="0" w:line="240" w:lineRule="auto"/>
      </w:pPr>
      <w:r>
        <w:separator/>
      </w:r>
    </w:p>
  </w:footnote>
  <w:footnote w:type="continuationSeparator" w:id="0">
    <w:p w:rsidR="00897FD5" w:rsidRDefault="00897FD5" w:rsidP="000C2FE1">
      <w:pPr>
        <w:spacing w:after="0" w:line="240" w:lineRule="auto"/>
      </w:pPr>
      <w:r>
        <w:continuationSeparator/>
      </w:r>
    </w:p>
  </w:footnote>
  <w:footnote w:id="1">
    <w:p w:rsidR="009E1877" w:rsidRPr="005D1D87" w:rsidRDefault="009E1877">
      <w:pPr>
        <w:pStyle w:val="Testonotaapidipagina"/>
      </w:pPr>
      <w:r>
        <w:rPr>
          <w:rStyle w:val="Rimandonotaapidipagina"/>
        </w:rPr>
        <w:footnoteRef/>
      </w:r>
      <w:r>
        <w:t xml:space="preserve"> Di immunità sociale abbiamo parlato anche recentemente sul numero di </w:t>
      </w:r>
      <w:r>
        <w:rPr>
          <w:i/>
        </w:rPr>
        <w:t xml:space="preserve">Apitalia </w:t>
      </w:r>
      <w:r>
        <w:t xml:space="preserve">di marzo 2015, nell’articolo </w:t>
      </w:r>
      <w:r>
        <w:rPr>
          <w:i/>
        </w:rPr>
        <w:t xml:space="preserve">L’organizzazione socio-spaziale delle api e i suoi riflessi in apicoltura </w:t>
      </w:r>
      <w:r>
        <w:t>d</w:t>
      </w:r>
      <w:r w:rsidR="005D1D87">
        <w:t xml:space="preserve">i Luca Tufano e David Baracchi, evidenziando come </w:t>
      </w:r>
      <w:r w:rsidR="005D1D87">
        <w:rPr>
          <w:i/>
        </w:rPr>
        <w:t xml:space="preserve">Apis mellifera </w:t>
      </w:r>
      <w:r w:rsidR="005D1D87">
        <w:t xml:space="preserve">abbia “investito” sull’immunità sociale a discapito dell’immunità individuale, più elevata in altri apoidei (vedi </w:t>
      </w:r>
      <w:r w:rsidR="005D1D87" w:rsidRPr="005D1D87">
        <w:rPr>
          <w:i/>
        </w:rPr>
        <w:t xml:space="preserve">Gallé et al. </w:t>
      </w:r>
      <w:r w:rsidR="005D1D87">
        <w:t xml:space="preserve">[2014] – parzialmente tradotta su </w:t>
      </w:r>
      <w:r w:rsidR="005D1D87">
        <w:rPr>
          <w:i/>
        </w:rPr>
        <w:t xml:space="preserve">Apitalia 02/2015). </w:t>
      </w:r>
      <w:r w:rsidR="005D1D87">
        <w:t xml:space="preserve">Nell’articolo cofirmato con David Baracchi (al quale si deve insieme al collega Cini l’importante ricerca ripresa e divulgata dal nostro giornale  con l’articolo di marzo), si è diffusamente parlato della correlazione tra immunità sociale e organizzazione sociale dell’alveare e per completezza rimandiamo ad esso. </w:t>
      </w:r>
    </w:p>
  </w:footnote>
  <w:footnote w:id="2">
    <w:p w:rsidR="000C2FE1" w:rsidRDefault="000C2FE1">
      <w:pPr>
        <w:pStyle w:val="Testonotaapidipagina"/>
      </w:pPr>
      <w:r>
        <w:rPr>
          <w:rStyle w:val="Rimandonotaapidipagina"/>
        </w:rPr>
        <w:footnoteRef/>
      </w:r>
      <w:r>
        <w:t xml:space="preserve"> La risposta immunitaria degli invertebrati è generalmente garantita dall’azione di cellule circolanti nell’emolinfa (gli emociti) o nel liquido celomatico (celomociti), e da cellule fisse localizzate nei vari tessuti. Gli emociti rappresentano pertanto la prima linea di difesa interna contro organismi patogeni e particelle estranee all’organismo e svolgono un ruolo essenziale nel caso di infiammazioni, danni alla cuticola e/o ferite. Le attività cellulari degli emociti sono varie e complesse ma tutte legate alla loro capacità di riconoscere materiale estraneo, di muoversi, aderire al substrato, legare ed ingerire particelle, uccidere e digerire organismi patogeni. La risposta immunitaria si espleta soprattutto attraverso la fagocitosi del materiale estraneo, la produzione di enzimi idrolitici (lisozima, fosfatasi, esterasi, ß-glucuronidasi, arilsolfatasi, fosfatasi acide ed alcaline), di intermedi reattivi dell'ossigeno (ROS) e di fattori umorali (opsonine, agglutinine e lectine).</w:t>
      </w:r>
    </w:p>
  </w:footnote>
  <w:footnote w:id="3">
    <w:p w:rsidR="005F23CC" w:rsidRPr="005F23CC" w:rsidRDefault="005F23CC">
      <w:pPr>
        <w:pStyle w:val="Testonotaapidipagina"/>
      </w:pPr>
      <w:r>
        <w:rPr>
          <w:rStyle w:val="Rimandonotaapidipagina"/>
        </w:rPr>
        <w:footnoteRef/>
      </w:r>
      <w:r>
        <w:t xml:space="preserve"> </w:t>
      </w:r>
      <w:r w:rsidRPr="005F23CC">
        <w:t>L'</w:t>
      </w:r>
      <w:r w:rsidRPr="005F23CC">
        <w:rPr>
          <w:bCs/>
        </w:rPr>
        <w:t>NF-κB</w:t>
      </w:r>
      <w:r>
        <w:t xml:space="preserve"> (</w:t>
      </w:r>
      <w:r>
        <w:rPr>
          <w:i/>
          <w:iCs/>
        </w:rPr>
        <w:t>"nuclear factor kappa-light-chain-enhancer of activated B cells"</w:t>
      </w:r>
      <w:r>
        <w:t xml:space="preserve">) è una proteina complessa che rappresenta un </w:t>
      </w:r>
      <w:hyperlink r:id="rId1" w:tooltip="Fattore di trascrizione" w:history="1">
        <w:r w:rsidRPr="005F23CC">
          <w:rPr>
            <w:rStyle w:val="Collegamentoipertestuale"/>
            <w:color w:val="auto"/>
            <w:u w:val="none"/>
          </w:rPr>
          <w:t>fattore di trascrizione</w:t>
        </w:r>
      </w:hyperlink>
      <w:r>
        <w:t>. L' NF-κB si può trovare in tutti i tipi di cellule ed è interessata in tutte le reazioni delle cellule agli stimoli, quali stress</w:t>
      </w:r>
      <w:r w:rsidRPr="005F23CC">
        <w:t xml:space="preserve">, </w:t>
      </w:r>
      <w:hyperlink r:id="rId2" w:tooltip="Radicale libero" w:history="1">
        <w:r w:rsidRPr="005F23CC">
          <w:rPr>
            <w:rStyle w:val="Collegamentoipertestuale"/>
            <w:color w:val="auto"/>
            <w:u w:val="none"/>
          </w:rPr>
          <w:t>radicali liberi</w:t>
        </w:r>
      </w:hyperlink>
      <w:r w:rsidRPr="005F23CC">
        <w:t xml:space="preserve">, irradiazione con </w:t>
      </w:r>
      <w:hyperlink r:id="rId3" w:tooltip="Ultravioletto" w:history="1">
        <w:r w:rsidRPr="005F23CC">
          <w:rPr>
            <w:rStyle w:val="Collegamentoipertestuale"/>
            <w:color w:val="auto"/>
            <w:u w:val="none"/>
          </w:rPr>
          <w:t>ultravioletti</w:t>
        </w:r>
      </w:hyperlink>
      <w:r w:rsidRPr="005F23CC">
        <w:t xml:space="preserve"> e attacco proveniente dagli </w:t>
      </w:r>
      <w:hyperlink r:id="rId4" w:tooltip="Antigene" w:history="1">
        <w:r w:rsidRPr="005F23CC">
          <w:rPr>
            <w:rStyle w:val="Collegamentoipertestuale"/>
            <w:color w:val="auto"/>
            <w:u w:val="none"/>
          </w:rPr>
          <w:t>antigeni</w:t>
        </w:r>
      </w:hyperlink>
      <w:r w:rsidRPr="005F23CC">
        <w:t xml:space="preserve"> dei </w:t>
      </w:r>
      <w:hyperlink r:id="rId5" w:tooltip="Batteri" w:history="1">
        <w:r w:rsidRPr="005F23CC">
          <w:rPr>
            <w:rStyle w:val="Collegamentoipertestuale"/>
            <w:color w:val="auto"/>
            <w:u w:val="none"/>
          </w:rPr>
          <w:t>batteri</w:t>
        </w:r>
      </w:hyperlink>
      <w:r w:rsidRPr="005F23CC">
        <w:t xml:space="preserve"> o </w:t>
      </w:r>
      <w:hyperlink r:id="rId6" w:tooltip="Vira" w:history="1">
        <w:r w:rsidRPr="005F23CC">
          <w:rPr>
            <w:rStyle w:val="Collegamentoipertestuale"/>
            <w:color w:val="auto"/>
            <w:u w:val="none"/>
          </w:rPr>
          <w:t>virus</w:t>
        </w:r>
      </w:hyperlink>
      <w:r w:rsidRPr="005F23CC">
        <w:t>.</w:t>
      </w:r>
      <w:r>
        <w:rPr>
          <w:vertAlign w:val="superscript"/>
        </w:rPr>
        <w:t xml:space="preserve"> </w:t>
      </w:r>
      <w:r w:rsidRPr="005F23CC">
        <w:t xml:space="preserve"> L' NF-κB gioca un ruolo chiave nella regolazione della risposta immunitaria alle infezioni</w:t>
      </w:r>
      <w:r>
        <w:t xml:space="preserve"> non solo negli insetti ma anche nei vertebrati</w:t>
      </w:r>
      <w:r w:rsidRPr="005F23CC">
        <w:t xml:space="preserve">, conseguentemente, una non corretta regolazione dell' NF-κB è stata collegata al </w:t>
      </w:r>
      <w:hyperlink r:id="rId7" w:tooltip="Cancro (malattia)" w:history="1">
        <w:r w:rsidRPr="005F23CC">
          <w:rPr>
            <w:rStyle w:val="Collegamentoipertestuale"/>
            <w:color w:val="auto"/>
            <w:u w:val="none"/>
          </w:rPr>
          <w:t>cancro</w:t>
        </w:r>
      </w:hyperlink>
      <w:r w:rsidRPr="005F23CC">
        <w:t xml:space="preserve"> (come il </w:t>
      </w:r>
      <w:hyperlink r:id="rId8" w:tooltip="Mieloma multiplo" w:history="1">
        <w:r w:rsidRPr="005F23CC">
          <w:rPr>
            <w:rStyle w:val="Collegamentoipertestuale"/>
            <w:color w:val="auto"/>
            <w:u w:val="none"/>
          </w:rPr>
          <w:t>mieloma multiplo</w:t>
        </w:r>
      </w:hyperlink>
      <w:r w:rsidRPr="005F23CC">
        <w:t xml:space="preserve">), ai </w:t>
      </w:r>
      <w:hyperlink r:id="rId9" w:tooltip="Infiammazione" w:history="1">
        <w:r w:rsidRPr="005F23CC">
          <w:rPr>
            <w:rStyle w:val="Collegamentoipertestuale"/>
            <w:color w:val="auto"/>
            <w:u w:val="none"/>
          </w:rPr>
          <w:t>processi infiammatori</w:t>
        </w:r>
      </w:hyperlink>
      <w:r w:rsidRPr="005F23CC">
        <w:t xml:space="preserve">, alle </w:t>
      </w:r>
      <w:hyperlink r:id="rId10" w:tooltip="Malattia autoimmunitaria" w:history="1">
        <w:r w:rsidRPr="005F23CC">
          <w:rPr>
            <w:rStyle w:val="Collegamentoipertestuale"/>
            <w:color w:val="auto"/>
            <w:u w:val="none"/>
          </w:rPr>
          <w:t>patologie autoimmuni</w:t>
        </w:r>
      </w:hyperlink>
      <w:r w:rsidRPr="005F23CC">
        <w:t xml:space="preserve">, agli </w:t>
      </w:r>
      <w:hyperlink r:id="rId11" w:tooltip="Shock settico" w:history="1">
        <w:r w:rsidRPr="005F23CC">
          <w:rPr>
            <w:rStyle w:val="Collegamentoipertestuale"/>
            <w:color w:val="auto"/>
            <w:u w:val="none"/>
          </w:rPr>
          <w:t>shock settici</w:t>
        </w:r>
      </w:hyperlink>
      <w:r w:rsidRPr="005F23CC">
        <w:t xml:space="preserve">, alle </w:t>
      </w:r>
      <w:hyperlink r:id="rId12" w:tooltip="Infezione" w:history="1">
        <w:r w:rsidRPr="005F23CC">
          <w:rPr>
            <w:rStyle w:val="Collegamentoipertestuale"/>
            <w:color w:val="auto"/>
            <w:u w:val="none"/>
          </w:rPr>
          <w:t>infezioni virali</w:t>
        </w:r>
      </w:hyperlink>
      <w:r w:rsidRPr="005F23CC">
        <w:t xml:space="preserve"> e alle malattie del </w:t>
      </w:r>
      <w:hyperlink r:id="rId13" w:tooltip="Sistema immunitario" w:history="1">
        <w:r w:rsidRPr="005F23CC">
          <w:rPr>
            <w:rStyle w:val="Collegamentoipertestuale"/>
            <w:color w:val="auto"/>
            <w:u w:val="none"/>
          </w:rPr>
          <w:t>sistema immunitario</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B66F4"/>
    <w:multiLevelType w:val="hybridMultilevel"/>
    <w:tmpl w:val="B3207BE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69147ADE"/>
    <w:multiLevelType w:val="hybridMultilevel"/>
    <w:tmpl w:val="C85E348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76EE5F57"/>
    <w:multiLevelType w:val="hybridMultilevel"/>
    <w:tmpl w:val="8E000DF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7C8A7EE2"/>
    <w:multiLevelType w:val="hybridMultilevel"/>
    <w:tmpl w:val="1370033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61B6F"/>
    <w:rsid w:val="00003ED4"/>
    <w:rsid w:val="000B7EB8"/>
    <w:rsid w:val="000C2FE1"/>
    <w:rsid w:val="00115510"/>
    <w:rsid w:val="00143C68"/>
    <w:rsid w:val="00173343"/>
    <w:rsid w:val="00221D3D"/>
    <w:rsid w:val="0023639B"/>
    <w:rsid w:val="00250B65"/>
    <w:rsid w:val="002966BB"/>
    <w:rsid w:val="004061DF"/>
    <w:rsid w:val="004278B2"/>
    <w:rsid w:val="004318E5"/>
    <w:rsid w:val="0043561B"/>
    <w:rsid w:val="00457605"/>
    <w:rsid w:val="004818D8"/>
    <w:rsid w:val="005024DD"/>
    <w:rsid w:val="00514ECC"/>
    <w:rsid w:val="00575227"/>
    <w:rsid w:val="005972F6"/>
    <w:rsid w:val="005D1D87"/>
    <w:rsid w:val="005F23CC"/>
    <w:rsid w:val="00623EAA"/>
    <w:rsid w:val="006A065E"/>
    <w:rsid w:val="006E7174"/>
    <w:rsid w:val="006E760D"/>
    <w:rsid w:val="006F4E0F"/>
    <w:rsid w:val="007123E6"/>
    <w:rsid w:val="00742F93"/>
    <w:rsid w:val="007C0B94"/>
    <w:rsid w:val="007D00C3"/>
    <w:rsid w:val="0080465A"/>
    <w:rsid w:val="00833AEE"/>
    <w:rsid w:val="008703A1"/>
    <w:rsid w:val="00897FD5"/>
    <w:rsid w:val="009901EF"/>
    <w:rsid w:val="009E1877"/>
    <w:rsid w:val="00A6267A"/>
    <w:rsid w:val="00A90439"/>
    <w:rsid w:val="00B25B26"/>
    <w:rsid w:val="00B61B6F"/>
    <w:rsid w:val="00BA10E3"/>
    <w:rsid w:val="00C01540"/>
    <w:rsid w:val="00C223B2"/>
    <w:rsid w:val="00CB1531"/>
    <w:rsid w:val="00CC53F9"/>
    <w:rsid w:val="00D23D37"/>
    <w:rsid w:val="00D24357"/>
    <w:rsid w:val="00D65701"/>
    <w:rsid w:val="00E270DA"/>
    <w:rsid w:val="00E70BE8"/>
    <w:rsid w:val="00F02531"/>
    <w:rsid w:val="00F10750"/>
    <w:rsid w:val="00FA2F6C"/>
    <w:rsid w:val="00FF20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3561B"/>
    <w:rPr>
      <w:color w:val="0000FF"/>
      <w:u w:val="single"/>
    </w:rPr>
  </w:style>
  <w:style w:type="paragraph" w:styleId="NormaleWeb">
    <w:name w:val="Normal (Web)"/>
    <w:basedOn w:val="Normale"/>
    <w:uiPriority w:val="99"/>
    <w:semiHidden/>
    <w:unhideWhenUsed/>
    <w:rsid w:val="004356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0C2F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2FE1"/>
    <w:rPr>
      <w:sz w:val="20"/>
      <w:szCs w:val="20"/>
    </w:rPr>
  </w:style>
  <w:style w:type="character" w:styleId="Rimandonotaapidipagina">
    <w:name w:val="footnote reference"/>
    <w:basedOn w:val="Carpredefinitoparagrafo"/>
    <w:uiPriority w:val="99"/>
    <w:semiHidden/>
    <w:unhideWhenUsed/>
    <w:rsid w:val="000C2FE1"/>
    <w:rPr>
      <w:vertAlign w:val="superscript"/>
    </w:rPr>
  </w:style>
</w:styles>
</file>

<file path=word/webSettings.xml><?xml version="1.0" encoding="utf-8"?>
<w:webSettings xmlns:r="http://schemas.openxmlformats.org/officeDocument/2006/relationships" xmlns:w="http://schemas.openxmlformats.org/wordprocessingml/2006/main">
  <w:divs>
    <w:div w:id="1116485173">
      <w:bodyDiv w:val="1"/>
      <w:marLeft w:val="0"/>
      <w:marRight w:val="0"/>
      <w:marTop w:val="0"/>
      <w:marBottom w:val="0"/>
      <w:divBdr>
        <w:top w:val="none" w:sz="0" w:space="0" w:color="auto"/>
        <w:left w:val="none" w:sz="0" w:space="0" w:color="auto"/>
        <w:bottom w:val="none" w:sz="0" w:space="0" w:color="auto"/>
        <w:right w:val="none" w:sz="0" w:space="0" w:color="auto"/>
      </w:divBdr>
      <w:divsChild>
        <w:div w:id="803697033">
          <w:marLeft w:val="0"/>
          <w:marRight w:val="0"/>
          <w:marTop w:val="0"/>
          <w:marBottom w:val="0"/>
          <w:divBdr>
            <w:top w:val="none" w:sz="0" w:space="0" w:color="auto"/>
            <w:left w:val="none" w:sz="0" w:space="0" w:color="auto"/>
            <w:bottom w:val="none" w:sz="0" w:space="0" w:color="auto"/>
            <w:right w:val="none" w:sz="0" w:space="0" w:color="auto"/>
          </w:divBdr>
          <w:divsChild>
            <w:div w:id="191455283">
              <w:marLeft w:val="0"/>
              <w:marRight w:val="0"/>
              <w:marTop w:val="0"/>
              <w:marBottom w:val="0"/>
              <w:divBdr>
                <w:top w:val="none" w:sz="0" w:space="0" w:color="auto"/>
                <w:left w:val="none" w:sz="0" w:space="0" w:color="auto"/>
                <w:bottom w:val="none" w:sz="0" w:space="0" w:color="auto"/>
                <w:right w:val="none" w:sz="0" w:space="0" w:color="auto"/>
              </w:divBdr>
              <w:divsChild>
                <w:div w:id="1509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ki/Mieloma_multiplo" TargetMode="External"/><Relationship Id="rId13" Type="http://schemas.openxmlformats.org/officeDocument/2006/relationships/hyperlink" Target="http://it.wikipedia.org/wiki/Sistema_immunitario" TargetMode="External"/><Relationship Id="rId3" Type="http://schemas.openxmlformats.org/officeDocument/2006/relationships/hyperlink" Target="http://it.wikipedia.org/wiki/Ultravioletto" TargetMode="External"/><Relationship Id="rId7" Type="http://schemas.openxmlformats.org/officeDocument/2006/relationships/hyperlink" Target="http://it.wikipedia.org/wiki/Cancro_(malattia)" TargetMode="External"/><Relationship Id="rId12" Type="http://schemas.openxmlformats.org/officeDocument/2006/relationships/hyperlink" Target="http://it.wikipedia.org/wiki/Infezione" TargetMode="External"/><Relationship Id="rId2" Type="http://schemas.openxmlformats.org/officeDocument/2006/relationships/hyperlink" Target="http://it.wikipedia.org/wiki/Radicale_libero" TargetMode="External"/><Relationship Id="rId1" Type="http://schemas.openxmlformats.org/officeDocument/2006/relationships/hyperlink" Target="http://it.wikipedia.org/wiki/Fattore_di_trascrizione" TargetMode="External"/><Relationship Id="rId6" Type="http://schemas.openxmlformats.org/officeDocument/2006/relationships/hyperlink" Target="http://it.wikipedia.org/wiki/Vira" TargetMode="External"/><Relationship Id="rId11" Type="http://schemas.openxmlformats.org/officeDocument/2006/relationships/hyperlink" Target="http://it.wikipedia.org/wiki/Shock_settico" TargetMode="External"/><Relationship Id="rId5" Type="http://schemas.openxmlformats.org/officeDocument/2006/relationships/hyperlink" Target="http://it.wikipedia.org/wiki/Batteri" TargetMode="External"/><Relationship Id="rId10" Type="http://schemas.openxmlformats.org/officeDocument/2006/relationships/hyperlink" Target="http://it.wikipedia.org/wiki/Malattia_autoimmunitaria" TargetMode="External"/><Relationship Id="rId4" Type="http://schemas.openxmlformats.org/officeDocument/2006/relationships/hyperlink" Target="http://it.wikipedia.org/wiki/Antigene" TargetMode="External"/><Relationship Id="rId9" Type="http://schemas.openxmlformats.org/officeDocument/2006/relationships/hyperlink" Target="http://it.wikipedia.org/wiki/Infiamm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D58AA-85F5-43AC-8D1A-FCF6AE5E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3696</Words>
  <Characters>21073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cp:lastPrinted>2015-11-30T08:26:00Z</cp:lastPrinted>
  <dcterms:created xsi:type="dcterms:W3CDTF">2015-11-30T08:27:00Z</dcterms:created>
  <dcterms:modified xsi:type="dcterms:W3CDTF">2015-11-30T08:27:00Z</dcterms:modified>
</cp:coreProperties>
</file>